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9AA2D" w14:textId="36979139" w:rsidR="00087AF1" w:rsidRPr="008F538D" w:rsidRDefault="0045626F" w:rsidP="00087AF1">
      <w:pPr>
        <w:spacing w:after="10" w:line="249" w:lineRule="auto"/>
        <w:ind w:left="2160" w:right="2600"/>
        <w:jc w:val="center"/>
        <w:rPr>
          <w:rFonts w:ascii="Times New Roman" w:eastAsia="Times New Roman" w:hAnsi="Times New Roman" w:cs="Times New Roman"/>
          <w:b/>
          <w:color w:val="000000"/>
        </w:rPr>
      </w:pPr>
      <w:r w:rsidRPr="008F538D">
        <w:rPr>
          <w:rFonts w:ascii="Times New Roman" w:eastAsia="Times New Roman" w:hAnsi="Times New Roman" w:cs="Times New Roman"/>
          <w:b/>
          <w:color w:val="000000"/>
        </w:rPr>
        <w:t xml:space="preserve"> </w:t>
      </w:r>
      <w:r w:rsidR="00087AF1" w:rsidRPr="008F538D">
        <w:rPr>
          <w:rFonts w:ascii="Times New Roman" w:eastAsia="Times New Roman" w:hAnsi="Times New Roman" w:cs="Times New Roman"/>
          <w:b/>
          <w:color w:val="000000"/>
        </w:rPr>
        <w:t>Annu</w:t>
      </w:r>
      <w:r w:rsidR="00FB2B70" w:rsidRPr="008F538D">
        <w:rPr>
          <w:rFonts w:ascii="Times New Roman" w:eastAsia="Times New Roman" w:hAnsi="Times New Roman" w:cs="Times New Roman"/>
          <w:b/>
          <w:color w:val="000000"/>
        </w:rPr>
        <w:t>al Water Quality Report for 202</w:t>
      </w:r>
      <w:r w:rsidR="00703E5E" w:rsidRPr="008F538D">
        <w:rPr>
          <w:rFonts w:ascii="Times New Roman" w:eastAsia="Times New Roman" w:hAnsi="Times New Roman" w:cs="Times New Roman"/>
          <w:b/>
          <w:color w:val="000000"/>
        </w:rPr>
        <w:t>5</w:t>
      </w:r>
    </w:p>
    <w:p w14:paraId="6712420F" w14:textId="77777777" w:rsidR="00087AF1" w:rsidRPr="008F538D" w:rsidRDefault="00087AF1" w:rsidP="00087AF1">
      <w:pPr>
        <w:spacing w:after="10" w:line="249" w:lineRule="auto"/>
        <w:ind w:left="2160" w:right="2600"/>
        <w:jc w:val="center"/>
        <w:rPr>
          <w:rFonts w:ascii="Times New Roman" w:eastAsia="Times New Roman" w:hAnsi="Times New Roman" w:cs="Times New Roman"/>
          <w:b/>
          <w:color w:val="000000"/>
        </w:rPr>
      </w:pPr>
      <w:r w:rsidRPr="008F538D">
        <w:rPr>
          <w:rFonts w:ascii="Times New Roman" w:eastAsia="Times New Roman" w:hAnsi="Times New Roman" w:cs="Times New Roman"/>
          <w:b/>
          <w:color w:val="000000"/>
        </w:rPr>
        <w:t>Village of South Glens Falls</w:t>
      </w:r>
    </w:p>
    <w:p w14:paraId="427D1EC1" w14:textId="77777777" w:rsidR="00087AF1" w:rsidRPr="008F538D" w:rsidRDefault="00087AF1" w:rsidP="00087AF1">
      <w:pPr>
        <w:spacing w:after="10" w:line="249" w:lineRule="auto"/>
        <w:ind w:left="2160" w:right="2540"/>
        <w:jc w:val="center"/>
        <w:rPr>
          <w:rFonts w:ascii="Times New Roman" w:eastAsia="Times New Roman" w:hAnsi="Times New Roman" w:cs="Times New Roman"/>
          <w:b/>
          <w:color w:val="000000"/>
        </w:rPr>
      </w:pPr>
      <w:r w:rsidRPr="008F538D">
        <w:rPr>
          <w:rFonts w:ascii="Times New Roman" w:eastAsia="Times New Roman" w:hAnsi="Times New Roman" w:cs="Times New Roman"/>
          <w:b/>
          <w:color w:val="000000"/>
        </w:rPr>
        <w:t>46 Saratoga Avenue, South Glens Falls, NY 12803</w:t>
      </w:r>
    </w:p>
    <w:p w14:paraId="55119BC4" w14:textId="77777777" w:rsidR="00087AF1" w:rsidRPr="008F538D" w:rsidRDefault="00087AF1" w:rsidP="00087AF1">
      <w:pPr>
        <w:spacing w:after="10" w:line="249" w:lineRule="auto"/>
        <w:ind w:left="2160" w:right="2540"/>
        <w:jc w:val="center"/>
        <w:rPr>
          <w:rFonts w:ascii="Times New Roman" w:eastAsia="Times New Roman" w:hAnsi="Times New Roman" w:cs="Times New Roman"/>
          <w:b/>
          <w:color w:val="000000"/>
        </w:rPr>
      </w:pPr>
      <w:r w:rsidRPr="008F538D">
        <w:rPr>
          <w:rFonts w:ascii="Times New Roman" w:eastAsia="Times New Roman" w:hAnsi="Times New Roman" w:cs="Times New Roman"/>
          <w:b/>
          <w:color w:val="000000"/>
        </w:rPr>
        <w:t>Public Water Supply ID Number: NY4500170</w:t>
      </w:r>
    </w:p>
    <w:p w14:paraId="1F919D40" w14:textId="77777777" w:rsidR="00087AF1" w:rsidRPr="008F538D" w:rsidRDefault="00087AF1" w:rsidP="00087AF1">
      <w:pPr>
        <w:spacing w:after="10" w:line="249" w:lineRule="auto"/>
        <w:ind w:right="2600"/>
        <w:jc w:val="center"/>
        <w:rPr>
          <w:rFonts w:ascii="Times New Roman" w:eastAsia="Calibri" w:hAnsi="Times New Roman" w:cs="Times New Roman"/>
          <w:color w:val="000000"/>
        </w:rPr>
      </w:pPr>
    </w:p>
    <w:p w14:paraId="304A5B12" w14:textId="77777777" w:rsidR="00087AF1" w:rsidRPr="008F538D" w:rsidRDefault="00087AF1" w:rsidP="00087AF1">
      <w:pPr>
        <w:spacing w:after="15"/>
        <w:ind w:left="5093"/>
        <w:jc w:val="center"/>
        <w:rPr>
          <w:rFonts w:ascii="Times New Roman" w:hAnsi="Times New Roman" w:cs="Times New Roman"/>
        </w:rPr>
      </w:pPr>
    </w:p>
    <w:p w14:paraId="2F948B92" w14:textId="77777777" w:rsidR="00087AF1" w:rsidRPr="008F538D" w:rsidRDefault="00087AF1" w:rsidP="00087AF1">
      <w:pPr>
        <w:spacing w:after="15"/>
        <w:rPr>
          <w:rFonts w:ascii="Times New Roman" w:hAnsi="Times New Roman" w:cs="Times New Roman"/>
        </w:rPr>
      </w:pPr>
    </w:p>
    <w:p w14:paraId="70BB2532" w14:textId="77777777" w:rsidR="00087AF1" w:rsidRPr="008F538D" w:rsidRDefault="00087AF1" w:rsidP="00804996">
      <w:pPr>
        <w:keepNext/>
        <w:keepLines/>
        <w:spacing w:after="0"/>
        <w:contextualSpacing/>
        <w:outlineLvl w:val="0"/>
        <w:rPr>
          <w:rFonts w:ascii="Times New Roman" w:eastAsia="Times New Roman" w:hAnsi="Times New Roman" w:cs="Times New Roman"/>
          <w:b/>
          <w:color w:val="000000"/>
          <w:sz w:val="21"/>
          <w:szCs w:val="21"/>
          <w:u w:val="single" w:color="000000"/>
        </w:rPr>
      </w:pPr>
      <w:r w:rsidRPr="008F538D">
        <w:rPr>
          <w:rFonts w:ascii="Times New Roman" w:eastAsia="Times New Roman" w:hAnsi="Times New Roman" w:cs="Times New Roman"/>
          <w:b/>
          <w:color w:val="000000"/>
          <w:sz w:val="21"/>
          <w:szCs w:val="21"/>
          <w:u w:color="000000"/>
        </w:rPr>
        <w:t xml:space="preserve">INTRODUCTION  </w:t>
      </w:r>
    </w:p>
    <w:p w14:paraId="178183DB" w14:textId="77777777" w:rsidR="00804996" w:rsidRPr="008F538D" w:rsidRDefault="00087AF1" w:rsidP="00087AF1">
      <w:pPr>
        <w:spacing w:after="5" w:line="248" w:lineRule="auto"/>
        <w:jc w:val="both"/>
        <w:rPr>
          <w:rFonts w:ascii="Times New Roman" w:eastAsia="Times New Roman"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To comply with New York State regulations, the Village of South Glens Falls will issue an annual report describing the quality of your drinking water.  The purpose of this report is to raise your understanding of drinking water and awareness of the need to protect our drinking water sources. </w:t>
      </w:r>
      <w:r w:rsidR="00804996" w:rsidRPr="008F538D">
        <w:rPr>
          <w:rFonts w:ascii="Times New Roman" w:eastAsia="Times New Roman" w:hAnsi="Times New Roman" w:cs="Times New Roman"/>
          <w:color w:val="000000"/>
          <w:sz w:val="21"/>
          <w:szCs w:val="21"/>
        </w:rPr>
        <w:t>Last year, your tap water met all State drinking water health standards.  We are proud to report that our system did not violate a maximum contaminant level or any other water quality standard.</w:t>
      </w:r>
      <w:r w:rsidRPr="008F538D">
        <w:rPr>
          <w:rFonts w:ascii="Times New Roman" w:eastAsia="Times New Roman" w:hAnsi="Times New Roman" w:cs="Times New Roman"/>
          <w:color w:val="000000"/>
          <w:sz w:val="21"/>
          <w:szCs w:val="21"/>
        </w:rPr>
        <w:t xml:space="preserve"> This report </w:t>
      </w:r>
      <w:r w:rsidR="00804996" w:rsidRPr="008F538D">
        <w:rPr>
          <w:rFonts w:ascii="Times New Roman" w:eastAsia="Times New Roman" w:hAnsi="Times New Roman" w:cs="Times New Roman"/>
          <w:color w:val="000000"/>
          <w:sz w:val="21"/>
          <w:szCs w:val="21"/>
        </w:rPr>
        <w:t xml:space="preserve">provides </w:t>
      </w:r>
      <w:proofErr w:type="gramStart"/>
      <w:r w:rsidR="00804996" w:rsidRPr="008F538D">
        <w:rPr>
          <w:rFonts w:ascii="Times New Roman" w:eastAsia="Times New Roman" w:hAnsi="Times New Roman" w:cs="Times New Roman"/>
          <w:color w:val="000000"/>
          <w:sz w:val="21"/>
          <w:szCs w:val="21"/>
        </w:rPr>
        <w:t>and</w:t>
      </w:r>
      <w:proofErr w:type="gramEnd"/>
      <w:r w:rsidR="00804996" w:rsidRPr="008F538D">
        <w:rPr>
          <w:rFonts w:ascii="Times New Roman" w:eastAsia="Times New Roman" w:hAnsi="Times New Roman" w:cs="Times New Roman"/>
          <w:color w:val="000000"/>
          <w:sz w:val="21"/>
          <w:szCs w:val="21"/>
        </w:rPr>
        <w:t xml:space="preserve"> overview </w:t>
      </w:r>
      <w:r w:rsidRPr="008F538D">
        <w:rPr>
          <w:rFonts w:ascii="Times New Roman" w:eastAsia="Times New Roman" w:hAnsi="Times New Roman" w:cs="Times New Roman"/>
          <w:color w:val="000000"/>
          <w:sz w:val="21"/>
          <w:szCs w:val="21"/>
        </w:rPr>
        <w:t xml:space="preserve">of last year's water quality.  Included are details about where your water comes from, what it contains, and how it compares to New York State standards.  Our constant goal is, and always has been, to </w:t>
      </w:r>
      <w:proofErr w:type="gramStart"/>
      <w:r w:rsidRPr="008F538D">
        <w:rPr>
          <w:rFonts w:ascii="Times New Roman" w:eastAsia="Times New Roman" w:hAnsi="Times New Roman" w:cs="Times New Roman"/>
          <w:color w:val="000000"/>
          <w:sz w:val="21"/>
          <w:szCs w:val="21"/>
        </w:rPr>
        <w:t>provide to</w:t>
      </w:r>
      <w:proofErr w:type="gramEnd"/>
      <w:r w:rsidRPr="008F538D">
        <w:rPr>
          <w:rFonts w:ascii="Times New Roman" w:eastAsia="Times New Roman" w:hAnsi="Times New Roman" w:cs="Times New Roman"/>
          <w:color w:val="000000"/>
          <w:sz w:val="21"/>
          <w:szCs w:val="21"/>
        </w:rPr>
        <w:t xml:space="preserve"> </w:t>
      </w:r>
      <w:proofErr w:type="gramStart"/>
      <w:r w:rsidRPr="008F538D">
        <w:rPr>
          <w:rFonts w:ascii="Times New Roman" w:eastAsia="Times New Roman" w:hAnsi="Times New Roman" w:cs="Times New Roman"/>
          <w:color w:val="000000"/>
          <w:sz w:val="21"/>
          <w:szCs w:val="21"/>
        </w:rPr>
        <w:t>you</w:t>
      </w:r>
      <w:proofErr w:type="gramEnd"/>
      <w:r w:rsidRPr="008F538D">
        <w:rPr>
          <w:rFonts w:ascii="Times New Roman" w:eastAsia="Times New Roman" w:hAnsi="Times New Roman" w:cs="Times New Roman"/>
          <w:color w:val="000000"/>
          <w:sz w:val="21"/>
          <w:szCs w:val="21"/>
        </w:rPr>
        <w:t xml:space="preserve"> a safe and dependable supply of drinking water.  We want you to understand the efforts we make to continually improve the water treatment process and to protect our water resources.</w:t>
      </w:r>
    </w:p>
    <w:p w14:paraId="616023DA" w14:textId="77777777" w:rsidR="00804996" w:rsidRPr="008F538D" w:rsidRDefault="00804996" w:rsidP="00087AF1">
      <w:pPr>
        <w:spacing w:after="5" w:line="248" w:lineRule="auto"/>
        <w:jc w:val="both"/>
        <w:rPr>
          <w:rFonts w:ascii="Times New Roman" w:eastAsia="Times New Roman" w:hAnsi="Times New Roman" w:cs="Times New Roman"/>
          <w:color w:val="000000"/>
          <w:sz w:val="21"/>
          <w:szCs w:val="21"/>
        </w:rPr>
      </w:pPr>
    </w:p>
    <w:p w14:paraId="568EE21A" w14:textId="6CADC4B4" w:rsidR="00087AF1" w:rsidRPr="008F538D" w:rsidRDefault="00087AF1" w:rsidP="00087AF1">
      <w:pPr>
        <w:spacing w:after="5" w:line="248" w:lineRule="auto"/>
        <w:jc w:val="both"/>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If you have any questions concerning this report or concerning your drinking water please contact: </w:t>
      </w:r>
      <w:r w:rsidR="00A92767" w:rsidRPr="008F538D">
        <w:rPr>
          <w:rFonts w:ascii="Times New Roman" w:eastAsia="Times New Roman" w:hAnsi="Times New Roman" w:cs="Times New Roman"/>
          <w:i/>
          <w:color w:val="000000"/>
          <w:sz w:val="21"/>
          <w:szCs w:val="21"/>
        </w:rPr>
        <w:t>Mr. Alan Dubois Jr</w:t>
      </w:r>
      <w:r w:rsidRPr="008F538D">
        <w:rPr>
          <w:rFonts w:ascii="Times New Roman" w:eastAsia="Times New Roman" w:hAnsi="Times New Roman" w:cs="Times New Roman"/>
          <w:i/>
          <w:color w:val="000000"/>
          <w:sz w:val="21"/>
          <w:szCs w:val="21"/>
        </w:rPr>
        <w:t>, Operator in Charge, Vil</w:t>
      </w:r>
      <w:r w:rsidR="00570214" w:rsidRPr="008F538D">
        <w:rPr>
          <w:rFonts w:ascii="Times New Roman" w:eastAsia="Times New Roman" w:hAnsi="Times New Roman" w:cs="Times New Roman"/>
          <w:i/>
          <w:color w:val="000000"/>
          <w:sz w:val="21"/>
          <w:szCs w:val="21"/>
        </w:rPr>
        <w:t>lage of South Glens Falls, 46</w:t>
      </w:r>
      <w:r w:rsidRPr="008F538D">
        <w:rPr>
          <w:rFonts w:ascii="Times New Roman" w:eastAsia="Times New Roman" w:hAnsi="Times New Roman" w:cs="Times New Roman"/>
          <w:color w:val="000000"/>
          <w:sz w:val="21"/>
          <w:szCs w:val="21"/>
        </w:rPr>
        <w:t xml:space="preserve"> </w:t>
      </w:r>
      <w:r w:rsidRPr="008F538D">
        <w:rPr>
          <w:rFonts w:ascii="Times New Roman" w:eastAsia="Times New Roman" w:hAnsi="Times New Roman" w:cs="Times New Roman"/>
          <w:i/>
          <w:color w:val="000000"/>
          <w:sz w:val="21"/>
          <w:szCs w:val="21"/>
        </w:rPr>
        <w:t xml:space="preserve">Saratoga Avenue, South Glens Falls, NY 12803; Telephone </w:t>
      </w:r>
      <w:r w:rsidR="008E33C6" w:rsidRPr="008F538D">
        <w:rPr>
          <w:rFonts w:ascii="Times New Roman" w:eastAsia="Times New Roman" w:hAnsi="Times New Roman" w:cs="Times New Roman"/>
          <w:color w:val="000000"/>
          <w:sz w:val="21"/>
          <w:szCs w:val="21"/>
        </w:rPr>
        <w:t>518-</w:t>
      </w:r>
      <w:r w:rsidRPr="008F538D">
        <w:rPr>
          <w:rFonts w:ascii="Times New Roman" w:eastAsia="Times New Roman" w:hAnsi="Times New Roman" w:cs="Times New Roman"/>
          <w:color w:val="000000"/>
          <w:sz w:val="21"/>
          <w:szCs w:val="21"/>
        </w:rPr>
        <w:t xml:space="preserve"> </w:t>
      </w:r>
      <w:r w:rsidR="00EC2858" w:rsidRPr="008F538D">
        <w:rPr>
          <w:rFonts w:ascii="Times New Roman" w:eastAsia="Times New Roman" w:hAnsi="Times New Roman" w:cs="Times New Roman"/>
          <w:i/>
          <w:color w:val="000000"/>
          <w:sz w:val="21"/>
          <w:szCs w:val="21"/>
        </w:rPr>
        <w:t>792-5046.</w:t>
      </w:r>
      <w:r w:rsidRPr="008F538D">
        <w:rPr>
          <w:rFonts w:ascii="Times New Roman" w:eastAsia="Times New Roman" w:hAnsi="Times New Roman" w:cs="Times New Roman"/>
          <w:i/>
          <w:color w:val="000000"/>
          <w:sz w:val="21"/>
          <w:szCs w:val="21"/>
        </w:rPr>
        <w:t xml:space="preserve"> </w:t>
      </w:r>
      <w:r w:rsidRPr="008F538D">
        <w:rPr>
          <w:rFonts w:ascii="Times New Roman" w:eastAsia="Times New Roman" w:hAnsi="Times New Roman" w:cs="Times New Roman"/>
          <w:color w:val="000000"/>
          <w:sz w:val="21"/>
          <w:szCs w:val="21"/>
        </w:rPr>
        <w:t>We want our valued customers to be informed about their drinking water.  If you want to learn more, please attend any of our regularly scheduled meetings.  They are held on the 1</w:t>
      </w:r>
      <w:r w:rsidRPr="008F538D">
        <w:rPr>
          <w:rFonts w:ascii="Times New Roman" w:eastAsia="Times New Roman" w:hAnsi="Times New Roman" w:cs="Times New Roman"/>
          <w:color w:val="000000"/>
          <w:sz w:val="21"/>
          <w:szCs w:val="21"/>
          <w:vertAlign w:val="superscript"/>
        </w:rPr>
        <w:t>st</w:t>
      </w:r>
      <w:r w:rsidRPr="008F538D">
        <w:rPr>
          <w:rFonts w:ascii="Times New Roman" w:eastAsia="Times New Roman" w:hAnsi="Times New Roman" w:cs="Times New Roman"/>
          <w:color w:val="000000"/>
          <w:sz w:val="21"/>
          <w:szCs w:val="21"/>
        </w:rPr>
        <w:t xml:space="preserve"> and 3</w:t>
      </w:r>
      <w:r w:rsidRPr="008F538D">
        <w:rPr>
          <w:rFonts w:ascii="Times New Roman" w:eastAsia="Times New Roman" w:hAnsi="Times New Roman" w:cs="Times New Roman"/>
          <w:color w:val="000000"/>
          <w:sz w:val="21"/>
          <w:szCs w:val="21"/>
          <w:vertAlign w:val="superscript"/>
        </w:rPr>
        <w:t xml:space="preserve">rd </w:t>
      </w:r>
      <w:r w:rsidRPr="008F538D">
        <w:rPr>
          <w:rFonts w:ascii="Times New Roman" w:eastAsia="Times New Roman" w:hAnsi="Times New Roman" w:cs="Times New Roman"/>
          <w:color w:val="000000"/>
          <w:sz w:val="21"/>
          <w:szCs w:val="21"/>
        </w:rPr>
        <w:t xml:space="preserve">Wednesday of each month, </w:t>
      </w:r>
      <w:proofErr w:type="gramStart"/>
      <w:r w:rsidRPr="008F538D">
        <w:rPr>
          <w:rFonts w:ascii="Times New Roman" w:eastAsia="Times New Roman" w:hAnsi="Times New Roman" w:cs="Times New Roman"/>
          <w:color w:val="000000"/>
          <w:sz w:val="21"/>
          <w:szCs w:val="21"/>
        </w:rPr>
        <w:t>beginning</w:t>
      </w:r>
      <w:proofErr w:type="gramEnd"/>
      <w:r w:rsidRPr="008F538D">
        <w:rPr>
          <w:rFonts w:ascii="Times New Roman" w:eastAsia="Times New Roman" w:hAnsi="Times New Roman" w:cs="Times New Roman"/>
          <w:color w:val="000000"/>
          <w:sz w:val="21"/>
          <w:szCs w:val="21"/>
        </w:rPr>
        <w:t xml:space="preserve"> 7:00 PM at the Village Hall located at 46 Saratoga Avenue, South Glens </w:t>
      </w:r>
      <w:r w:rsidR="008E33C6" w:rsidRPr="008F538D">
        <w:rPr>
          <w:rFonts w:ascii="Times New Roman" w:eastAsia="Times New Roman" w:hAnsi="Times New Roman" w:cs="Times New Roman"/>
          <w:color w:val="000000"/>
          <w:sz w:val="21"/>
          <w:szCs w:val="21"/>
        </w:rPr>
        <w:t>Falls, NY 12803; Telephone 518-</w:t>
      </w:r>
      <w:r w:rsidRPr="008F538D">
        <w:rPr>
          <w:rFonts w:ascii="Times New Roman" w:eastAsia="Times New Roman" w:hAnsi="Times New Roman" w:cs="Times New Roman"/>
          <w:color w:val="000000"/>
          <w:sz w:val="21"/>
          <w:szCs w:val="21"/>
        </w:rPr>
        <w:t xml:space="preserve"> 793-1455.  </w:t>
      </w:r>
    </w:p>
    <w:p w14:paraId="4284F1DC" w14:textId="77777777" w:rsidR="00087AF1" w:rsidRPr="008F538D" w:rsidRDefault="00087AF1" w:rsidP="00087AF1">
      <w:pPr>
        <w:spacing w:after="0"/>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 </w:t>
      </w:r>
    </w:p>
    <w:p w14:paraId="013F6CC7" w14:textId="77777777" w:rsidR="00087AF1" w:rsidRPr="008F538D" w:rsidRDefault="00087AF1" w:rsidP="00087AF1">
      <w:pPr>
        <w:spacing w:after="0"/>
        <w:rPr>
          <w:rFonts w:ascii="Times New Roman" w:eastAsia="Calibri" w:hAnsi="Times New Roman" w:cs="Times New Roman"/>
          <w:color w:val="000000"/>
          <w:sz w:val="21"/>
          <w:szCs w:val="21"/>
        </w:rPr>
      </w:pPr>
      <w:r w:rsidRPr="008F538D">
        <w:rPr>
          <w:rFonts w:ascii="Times New Roman" w:eastAsia="Times New Roman" w:hAnsi="Times New Roman" w:cs="Times New Roman"/>
          <w:b/>
          <w:color w:val="000000"/>
          <w:sz w:val="21"/>
          <w:szCs w:val="21"/>
        </w:rPr>
        <w:t xml:space="preserve">WHERE DOES OUR WATER COME FROM? </w:t>
      </w:r>
    </w:p>
    <w:p w14:paraId="05EA0EDE" w14:textId="04C1D678" w:rsidR="00087AF1" w:rsidRPr="008F538D" w:rsidRDefault="00087AF1" w:rsidP="00087AF1">
      <w:pPr>
        <w:spacing w:after="5" w:line="248" w:lineRule="auto"/>
        <w:jc w:val="both"/>
        <w:rPr>
          <w:rFonts w:ascii="Times New Roman" w:eastAsia="Times New Roman"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In general, the sources of drinking water (both tap water and bottled water) include rivers, lakes, streams, ponds, reservoirs, springs and wells.  As water travels over the surface of the land or through the ground, it dissolves naturally occurring minerals </w:t>
      </w:r>
      <w:proofErr w:type="gramStart"/>
      <w:r w:rsidRPr="008F538D">
        <w:rPr>
          <w:rFonts w:ascii="Times New Roman" w:eastAsia="Times New Roman" w:hAnsi="Times New Roman" w:cs="Times New Roman"/>
          <w:color w:val="000000"/>
          <w:sz w:val="21"/>
          <w:szCs w:val="21"/>
        </w:rPr>
        <w:t>and in some cases,</w:t>
      </w:r>
      <w:proofErr w:type="gramEnd"/>
      <w:r w:rsidRPr="008F538D">
        <w:rPr>
          <w:rFonts w:ascii="Times New Roman" w:eastAsia="Times New Roman" w:hAnsi="Times New Roman" w:cs="Times New Roman"/>
          <w:color w:val="000000"/>
          <w:sz w:val="21"/>
          <w:szCs w:val="21"/>
        </w:rPr>
        <w:t xml:space="preserve"> radioactive </w:t>
      </w:r>
      <w:proofErr w:type="gramStart"/>
      <w:r w:rsidRPr="008F538D">
        <w:rPr>
          <w:rFonts w:ascii="Times New Roman" w:eastAsia="Times New Roman" w:hAnsi="Times New Roman" w:cs="Times New Roman"/>
          <w:color w:val="000000"/>
          <w:sz w:val="21"/>
          <w:szCs w:val="21"/>
        </w:rPr>
        <w:t>material, and</w:t>
      </w:r>
      <w:proofErr w:type="gramEnd"/>
      <w:r w:rsidRPr="008F538D">
        <w:rPr>
          <w:rFonts w:ascii="Times New Roman" w:eastAsia="Times New Roman" w:hAnsi="Times New Roman" w:cs="Times New Roman"/>
          <w:color w:val="000000"/>
          <w:sz w:val="21"/>
          <w:szCs w:val="21"/>
        </w:rPr>
        <w:t xml:space="preserve"> can pick up substances resulting from the presence of animals or from human activities.  Contaminants that may be present in source water include microbial contaminants; inorganic contaminants; pesticides and herbicides; organic chemical contaminants; and radioactive contaminants.  </w:t>
      </w:r>
      <w:proofErr w:type="gramStart"/>
      <w:r w:rsidRPr="008F538D">
        <w:rPr>
          <w:rFonts w:ascii="Times New Roman" w:eastAsia="Times New Roman" w:hAnsi="Times New Roman" w:cs="Times New Roman"/>
          <w:color w:val="000000"/>
          <w:sz w:val="21"/>
          <w:szCs w:val="21"/>
        </w:rPr>
        <w:t>In order to</w:t>
      </w:r>
      <w:proofErr w:type="gramEnd"/>
      <w:r w:rsidRPr="008F538D">
        <w:rPr>
          <w:rFonts w:ascii="Times New Roman" w:eastAsia="Times New Roman" w:hAnsi="Times New Roman" w:cs="Times New Roman"/>
          <w:color w:val="000000"/>
          <w:sz w:val="21"/>
          <w:szCs w:val="21"/>
        </w:rPr>
        <w:t xml:space="preserve"> ensure that tap water is safe to drink, the </w:t>
      </w:r>
      <w:r w:rsidR="00804996" w:rsidRPr="008F538D">
        <w:rPr>
          <w:rFonts w:ascii="Times New Roman" w:eastAsia="Times New Roman" w:hAnsi="Times New Roman" w:cs="Times New Roman"/>
          <w:color w:val="000000"/>
          <w:sz w:val="21"/>
          <w:szCs w:val="21"/>
        </w:rPr>
        <w:t>State</w:t>
      </w:r>
      <w:r w:rsidRPr="008F538D">
        <w:rPr>
          <w:rFonts w:ascii="Times New Roman" w:eastAsia="Times New Roman" w:hAnsi="Times New Roman" w:cs="Times New Roman"/>
          <w:color w:val="000000"/>
          <w:sz w:val="21"/>
          <w:szCs w:val="21"/>
        </w:rPr>
        <w:t xml:space="preserve"> and the EPA prescribe regulations that limit the amount of certain contaminants in water provided by public water systems. </w:t>
      </w:r>
      <w:r w:rsidR="00B236C3" w:rsidRPr="008F538D">
        <w:rPr>
          <w:rFonts w:ascii="Times New Roman" w:eastAsia="Times New Roman" w:hAnsi="Times New Roman" w:cs="Times New Roman"/>
          <w:color w:val="000000"/>
          <w:sz w:val="21"/>
          <w:szCs w:val="21"/>
        </w:rPr>
        <w:t>The State Health Departments</w:t>
      </w:r>
      <w:r w:rsidR="00804996" w:rsidRPr="008F538D">
        <w:rPr>
          <w:rFonts w:ascii="Times New Roman" w:eastAsia="Times New Roman" w:hAnsi="Times New Roman" w:cs="Times New Roman"/>
          <w:color w:val="000000"/>
          <w:sz w:val="21"/>
          <w:szCs w:val="21"/>
        </w:rPr>
        <w:t xml:space="preserve"> </w:t>
      </w:r>
      <w:r w:rsidRPr="008F538D">
        <w:rPr>
          <w:rFonts w:ascii="Times New Roman" w:eastAsia="Times New Roman" w:hAnsi="Times New Roman" w:cs="Times New Roman"/>
          <w:color w:val="000000"/>
          <w:sz w:val="21"/>
          <w:szCs w:val="21"/>
        </w:rPr>
        <w:t>and U.S. Food and Drug Administration</w:t>
      </w:r>
      <w:r w:rsidR="00804996" w:rsidRPr="008F538D">
        <w:rPr>
          <w:rFonts w:ascii="Times New Roman" w:eastAsia="Times New Roman" w:hAnsi="Times New Roman" w:cs="Times New Roman"/>
          <w:color w:val="000000"/>
          <w:sz w:val="21"/>
          <w:szCs w:val="21"/>
        </w:rPr>
        <w:t>’s</w:t>
      </w:r>
      <w:r w:rsidRPr="008F538D">
        <w:rPr>
          <w:rFonts w:ascii="Times New Roman" w:eastAsia="Times New Roman" w:hAnsi="Times New Roman" w:cs="Times New Roman"/>
          <w:color w:val="000000"/>
          <w:sz w:val="21"/>
          <w:szCs w:val="21"/>
        </w:rPr>
        <w:t xml:space="preserve"> (FDA) regulations establish limits for contaminants in bottled water, which must provide the same protection for public health and safety as for public water supplies. </w:t>
      </w:r>
    </w:p>
    <w:p w14:paraId="7CE4A840" w14:textId="77777777" w:rsidR="00804996" w:rsidRPr="008F538D" w:rsidRDefault="00804996" w:rsidP="00087AF1">
      <w:pPr>
        <w:spacing w:after="5" w:line="248" w:lineRule="auto"/>
        <w:jc w:val="both"/>
        <w:rPr>
          <w:rFonts w:ascii="Times New Roman" w:eastAsia="Times New Roman" w:hAnsi="Times New Roman" w:cs="Times New Roman"/>
          <w:color w:val="000000"/>
          <w:sz w:val="21"/>
          <w:szCs w:val="21"/>
        </w:rPr>
      </w:pPr>
    </w:p>
    <w:p w14:paraId="7FBAAC4B" w14:textId="30933535" w:rsidR="00804996" w:rsidRPr="008F538D" w:rsidRDefault="00804996" w:rsidP="00804996">
      <w:pPr>
        <w:spacing w:after="5" w:line="248" w:lineRule="auto"/>
        <w:jc w:val="both"/>
        <w:rPr>
          <w:rFonts w:ascii="Times New Roman" w:eastAsia="Times New Roman" w:hAnsi="Times New Roman" w:cs="Times New Roman"/>
          <w:color w:val="000000"/>
          <w:sz w:val="21"/>
          <w:szCs w:val="21"/>
        </w:rPr>
      </w:pPr>
      <w:r w:rsidRPr="008F538D">
        <w:rPr>
          <w:rFonts w:ascii="Times New Roman" w:eastAsia="Times New Roman" w:hAnsi="Times New Roman" w:cs="Times New Roman"/>
          <w:color w:val="000000"/>
          <w:sz w:val="21"/>
          <w:szCs w:val="21"/>
        </w:rPr>
        <w:t>The Village is served by 20 underground springs that are located on a hillside above the flood plain of the Hudson River in the southwest corner of the Village. In addition, during drought conditions we also utilize a 12” 180ft deep well.   The springs have a yield of approximately 750,000 gallons per day and the deep well has a yield of approximately 180,000 gallons per day and feed our 600,000-gallon concrete reservoir. Treatment of the spring supply consists of</w:t>
      </w:r>
      <w:r w:rsidR="00AC48F5" w:rsidRPr="008F538D">
        <w:rPr>
          <w:rFonts w:ascii="Times New Roman" w:eastAsia="Calibri" w:hAnsi="Times New Roman" w:cs="Times New Roman"/>
          <w:color w:val="000000"/>
          <w:sz w:val="21"/>
          <w:szCs w:val="21"/>
        </w:rPr>
        <w:t xml:space="preserve"> </w:t>
      </w:r>
      <w:r w:rsidR="00AC48F5" w:rsidRPr="008F538D">
        <w:rPr>
          <w:rFonts w:ascii="Times New Roman" w:eastAsia="Times New Roman" w:hAnsi="Times New Roman" w:cs="Times New Roman"/>
          <w:color w:val="000000"/>
          <w:sz w:val="21"/>
          <w:szCs w:val="21"/>
        </w:rPr>
        <w:t>Granulated Activated Carbon (GAC) in addition to</w:t>
      </w:r>
      <w:r w:rsidRPr="008F538D">
        <w:rPr>
          <w:rFonts w:ascii="Times New Roman" w:eastAsia="Times New Roman" w:hAnsi="Times New Roman" w:cs="Times New Roman"/>
          <w:color w:val="000000"/>
          <w:sz w:val="21"/>
          <w:szCs w:val="21"/>
        </w:rPr>
        <w:t xml:space="preserve"> cartridge filtration and chlorination to protect against contamination from harmful bacteria and other organisms.  A blended phosphate is added to the water for corrosion control.  We also have an interconnection with the Town of Moreau that can be used when needed. </w:t>
      </w:r>
      <w:r w:rsidR="00FB2B70" w:rsidRPr="008F538D">
        <w:rPr>
          <w:rFonts w:ascii="Times New Roman" w:eastAsia="Times New Roman" w:hAnsi="Times New Roman" w:cs="Times New Roman"/>
          <w:color w:val="000000"/>
          <w:sz w:val="21"/>
          <w:szCs w:val="21"/>
        </w:rPr>
        <w:t>During 202</w:t>
      </w:r>
      <w:r w:rsidR="00703E5E" w:rsidRPr="008F538D">
        <w:rPr>
          <w:rFonts w:ascii="Times New Roman" w:eastAsia="Times New Roman" w:hAnsi="Times New Roman" w:cs="Times New Roman"/>
          <w:color w:val="000000"/>
          <w:sz w:val="21"/>
          <w:szCs w:val="21"/>
        </w:rPr>
        <w:t>5</w:t>
      </w:r>
      <w:r w:rsidRPr="008F538D">
        <w:rPr>
          <w:rFonts w:ascii="Times New Roman" w:eastAsia="Times New Roman" w:hAnsi="Times New Roman" w:cs="Times New Roman"/>
          <w:color w:val="000000"/>
          <w:sz w:val="21"/>
          <w:szCs w:val="21"/>
        </w:rPr>
        <w:t xml:space="preserve"> we did </w:t>
      </w:r>
      <w:r w:rsidR="00703E5E" w:rsidRPr="008F538D">
        <w:rPr>
          <w:rFonts w:ascii="Times New Roman" w:eastAsia="Times New Roman" w:hAnsi="Times New Roman" w:cs="Times New Roman"/>
          <w:color w:val="000000"/>
          <w:sz w:val="21"/>
          <w:szCs w:val="21"/>
        </w:rPr>
        <w:t xml:space="preserve">not </w:t>
      </w:r>
      <w:r w:rsidRPr="008F538D">
        <w:rPr>
          <w:rFonts w:ascii="Times New Roman" w:eastAsia="Times New Roman" w:hAnsi="Times New Roman" w:cs="Times New Roman"/>
          <w:color w:val="000000"/>
          <w:sz w:val="21"/>
          <w:szCs w:val="21"/>
        </w:rPr>
        <w:t>use the connection with the Town.</w:t>
      </w:r>
    </w:p>
    <w:p w14:paraId="3665FAB2" w14:textId="77777777" w:rsidR="00804996" w:rsidRPr="008F538D" w:rsidRDefault="00804996" w:rsidP="00804996">
      <w:pPr>
        <w:spacing w:after="5" w:line="248" w:lineRule="auto"/>
        <w:jc w:val="both"/>
        <w:rPr>
          <w:rFonts w:ascii="Times New Roman" w:eastAsia="Times New Roman" w:hAnsi="Times New Roman" w:cs="Times New Roman"/>
          <w:color w:val="000000"/>
          <w:sz w:val="21"/>
          <w:szCs w:val="21"/>
        </w:rPr>
      </w:pPr>
    </w:p>
    <w:p w14:paraId="2E4E7A68" w14:textId="6ACA65B8" w:rsidR="00804996" w:rsidRPr="008F538D" w:rsidRDefault="00804996" w:rsidP="00804996">
      <w:pPr>
        <w:spacing w:after="5" w:line="248" w:lineRule="auto"/>
        <w:jc w:val="both"/>
        <w:rPr>
          <w:rFonts w:ascii="Times New Roman" w:eastAsia="Times New Roman"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The NYS DOH has completed a source water assessment for this system, based on available information.  Possible and actual threats to this drinking water source were evaluated.  The source water assessment includes a susceptibility rating based on the risk posed by each potential source of contamination and how rapidly contaminants can move through the subsurface to the wells.  For ground water sources, the assessment evaluated risk of contamination in two zones: an inner </w:t>
      </w:r>
      <w:r w:rsidRPr="008F538D">
        <w:rPr>
          <w:rFonts w:ascii="Times New Roman" w:eastAsia="Times New Roman" w:hAnsi="Times New Roman" w:cs="Times New Roman"/>
          <w:color w:val="000000"/>
          <w:sz w:val="21"/>
          <w:szCs w:val="21"/>
        </w:rPr>
        <w:lastRenderedPageBreak/>
        <w:t xml:space="preserve">zone, of smaller radius around the </w:t>
      </w:r>
      <w:r w:rsidR="00ED377A" w:rsidRPr="008F538D">
        <w:rPr>
          <w:rFonts w:ascii="Times New Roman" w:eastAsia="Times New Roman" w:hAnsi="Times New Roman" w:cs="Times New Roman"/>
          <w:color w:val="000000"/>
          <w:sz w:val="21"/>
          <w:szCs w:val="21"/>
        </w:rPr>
        <w:t>well-considered</w:t>
      </w:r>
      <w:r w:rsidRPr="008F538D">
        <w:rPr>
          <w:rFonts w:ascii="Times New Roman" w:eastAsia="Times New Roman" w:hAnsi="Times New Roman" w:cs="Times New Roman"/>
          <w:color w:val="000000"/>
          <w:sz w:val="21"/>
          <w:szCs w:val="21"/>
        </w:rPr>
        <w:t xml:space="preserve"> more sensitive; and an outer zone, extending either 1 mile from the well, or as limited by a </w:t>
      </w:r>
      <w:r w:rsidR="00ED377A" w:rsidRPr="008F538D">
        <w:rPr>
          <w:rFonts w:ascii="Times New Roman" w:eastAsia="Times New Roman" w:hAnsi="Times New Roman" w:cs="Times New Roman"/>
          <w:color w:val="000000"/>
          <w:sz w:val="21"/>
          <w:szCs w:val="21"/>
        </w:rPr>
        <w:t>hydrogeological</w:t>
      </w:r>
      <w:r w:rsidRPr="008F538D">
        <w:rPr>
          <w:rFonts w:ascii="Times New Roman" w:eastAsia="Times New Roman" w:hAnsi="Times New Roman" w:cs="Times New Roman"/>
          <w:color w:val="000000"/>
          <w:sz w:val="21"/>
          <w:szCs w:val="21"/>
        </w:rPr>
        <w:t xml:space="preserve"> barrier (such as a change in soil or rock layer or the presence of a water body).  The higher of these ratings was used as the overall rating for the source.  </w:t>
      </w:r>
      <w:r w:rsidRPr="008F538D">
        <w:rPr>
          <w:rFonts w:ascii="Times New Roman" w:eastAsia="Times New Roman" w:hAnsi="Times New Roman" w:cs="Times New Roman"/>
          <w:b/>
          <w:color w:val="000000"/>
          <w:sz w:val="21"/>
          <w:szCs w:val="21"/>
        </w:rPr>
        <w:t xml:space="preserve">The susceptibility rating is an estimate of the potential for contamination of the source </w:t>
      </w:r>
      <w:proofErr w:type="gramStart"/>
      <w:r w:rsidRPr="008F538D">
        <w:rPr>
          <w:rFonts w:ascii="Times New Roman" w:eastAsia="Times New Roman" w:hAnsi="Times New Roman" w:cs="Times New Roman"/>
          <w:b/>
          <w:color w:val="000000"/>
          <w:sz w:val="21"/>
          <w:szCs w:val="21"/>
        </w:rPr>
        <w:t>water,</w:t>
      </w:r>
      <w:proofErr w:type="gramEnd"/>
      <w:r w:rsidRPr="008F538D">
        <w:rPr>
          <w:rFonts w:ascii="Times New Roman" w:eastAsia="Times New Roman" w:hAnsi="Times New Roman" w:cs="Times New Roman"/>
          <w:b/>
          <w:color w:val="000000"/>
          <w:sz w:val="21"/>
          <w:szCs w:val="21"/>
        </w:rPr>
        <w:t xml:space="preserve"> it does not mean that the water delivered to consumers is or will become contaminated</w:t>
      </w:r>
      <w:r w:rsidRPr="008F538D">
        <w:rPr>
          <w:rFonts w:ascii="Times New Roman" w:eastAsia="Times New Roman" w:hAnsi="Times New Roman" w:cs="Times New Roman"/>
          <w:color w:val="000000"/>
          <w:sz w:val="21"/>
          <w:szCs w:val="21"/>
        </w:rPr>
        <w:t xml:space="preserve">.  See the section “Are there contaminants in our drinking water?” for a list of the contaminants that have been detected, if any.  The source water assessments provide resource managers with additional information for protecting source waters into the future. </w:t>
      </w:r>
    </w:p>
    <w:p w14:paraId="13BAA5E6" w14:textId="77777777" w:rsidR="00804996" w:rsidRPr="008F538D" w:rsidRDefault="00804996" w:rsidP="00804996">
      <w:pPr>
        <w:spacing w:after="5" w:line="248" w:lineRule="auto"/>
        <w:jc w:val="both"/>
        <w:rPr>
          <w:rFonts w:ascii="Times New Roman" w:eastAsia="Times New Roman" w:hAnsi="Times New Roman" w:cs="Times New Roman"/>
          <w:color w:val="000000"/>
          <w:sz w:val="21"/>
          <w:szCs w:val="21"/>
        </w:rPr>
      </w:pPr>
    </w:p>
    <w:p w14:paraId="7A7B3248" w14:textId="77777777" w:rsidR="00804996" w:rsidRPr="008F538D" w:rsidRDefault="00804996" w:rsidP="00804996">
      <w:pPr>
        <w:spacing w:after="5" w:line="248" w:lineRule="auto"/>
        <w:jc w:val="both"/>
        <w:rPr>
          <w:rFonts w:ascii="Times New Roman" w:eastAsia="Times New Roman"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The source water assessment has rated our source water as having an elevated susceptibility to microbial contamination, nitrates, salts, sulfate, and industrial contaminants.  These ratings are primarily due to the </w:t>
      </w:r>
      <w:proofErr w:type="gramStart"/>
      <w:r w:rsidRPr="008F538D">
        <w:rPr>
          <w:rFonts w:ascii="Times New Roman" w:eastAsia="Times New Roman" w:hAnsi="Times New Roman" w:cs="Times New Roman"/>
          <w:color w:val="000000"/>
          <w:sz w:val="21"/>
          <w:szCs w:val="21"/>
        </w:rPr>
        <w:t>close proximity</w:t>
      </w:r>
      <w:proofErr w:type="gramEnd"/>
      <w:r w:rsidRPr="008F538D">
        <w:rPr>
          <w:rFonts w:ascii="Times New Roman" w:eastAsia="Times New Roman" w:hAnsi="Times New Roman" w:cs="Times New Roman"/>
          <w:color w:val="000000"/>
          <w:sz w:val="21"/>
          <w:szCs w:val="21"/>
        </w:rPr>
        <w:t xml:space="preserve"> of the spring water collection system to a permitted discharge facility (industrial/commercial facilities that discharge wastewater into the environment and are regulated by the state and/or federal government) and the associated industrial activity, residential land use, and a hazardous substance spill in the assessment area.  While the source water assessment rates our source water as being susceptible to microbials, please note that our water is disinfected to ensure that the finished water delivered into your home meets New York State’s drinking water standards for microbial contamination.  Public notification is required if regulated contaminants are found in our water, and increased monitoring may result.</w:t>
      </w:r>
    </w:p>
    <w:p w14:paraId="6344EA2B" w14:textId="77777777" w:rsidR="00804996" w:rsidRPr="008F538D" w:rsidRDefault="00804996" w:rsidP="00804996">
      <w:pPr>
        <w:spacing w:after="5" w:line="248" w:lineRule="auto"/>
        <w:jc w:val="both"/>
        <w:rPr>
          <w:rFonts w:ascii="Times New Roman" w:eastAsia="Times New Roman" w:hAnsi="Times New Roman" w:cs="Times New Roman"/>
          <w:color w:val="000000"/>
          <w:sz w:val="21"/>
          <w:szCs w:val="21"/>
        </w:rPr>
      </w:pPr>
    </w:p>
    <w:p w14:paraId="65D850C1" w14:textId="36D46E79" w:rsidR="00804996" w:rsidRPr="008F538D" w:rsidRDefault="00804996" w:rsidP="00804996">
      <w:pPr>
        <w:spacing w:after="5" w:line="248" w:lineRule="auto"/>
        <w:jc w:val="both"/>
        <w:rPr>
          <w:rFonts w:ascii="Times New Roman" w:eastAsia="Times New Roman"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The county and state health departments will use this information to direct future source water protection activities.  These may include water quality monitoring, resource management, planning, and education programs.  A copy of the assessment, including a map of the assessment area, can be obtained by contacting the Village Office at the number provided in this report.  </w:t>
      </w:r>
    </w:p>
    <w:p w14:paraId="7F491EFB" w14:textId="77777777" w:rsidR="00087AF1" w:rsidRPr="008F538D" w:rsidRDefault="00087AF1" w:rsidP="00087AF1">
      <w:pPr>
        <w:spacing w:after="0"/>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 </w:t>
      </w:r>
    </w:p>
    <w:p w14:paraId="7018DFB7" w14:textId="77777777" w:rsidR="00087AF1" w:rsidRPr="008F538D" w:rsidRDefault="00087AF1" w:rsidP="00087AF1">
      <w:pPr>
        <w:keepNext/>
        <w:keepLines/>
        <w:spacing w:after="0"/>
        <w:outlineLvl w:val="0"/>
        <w:rPr>
          <w:rFonts w:ascii="Times New Roman" w:eastAsia="Times New Roman" w:hAnsi="Times New Roman" w:cs="Times New Roman"/>
          <w:b/>
          <w:color w:val="000000"/>
          <w:sz w:val="21"/>
          <w:szCs w:val="21"/>
          <w:u w:val="single" w:color="000000"/>
        </w:rPr>
      </w:pPr>
      <w:r w:rsidRPr="008F538D">
        <w:rPr>
          <w:rFonts w:ascii="Times New Roman" w:eastAsia="Times New Roman" w:hAnsi="Times New Roman" w:cs="Times New Roman"/>
          <w:b/>
          <w:color w:val="000000"/>
          <w:sz w:val="21"/>
          <w:szCs w:val="21"/>
          <w:u w:color="000000"/>
        </w:rPr>
        <w:t xml:space="preserve">FACTS AND FIGURES  </w:t>
      </w:r>
    </w:p>
    <w:p w14:paraId="054B6ABE" w14:textId="1AAB6C2A" w:rsidR="00087AF1" w:rsidRPr="008F538D" w:rsidRDefault="00087AF1" w:rsidP="00087AF1">
      <w:pPr>
        <w:spacing w:after="0" w:line="236" w:lineRule="auto"/>
        <w:ind w:right="4"/>
        <w:jc w:val="both"/>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The Village of South Glens Falls water system serves approximately</w:t>
      </w:r>
      <w:r w:rsidR="00CC4C10" w:rsidRPr="008F538D">
        <w:rPr>
          <w:rFonts w:ascii="Times New Roman" w:eastAsia="Times New Roman" w:hAnsi="Times New Roman" w:cs="Times New Roman"/>
          <w:color w:val="000000"/>
          <w:sz w:val="21"/>
          <w:szCs w:val="21"/>
        </w:rPr>
        <w:t xml:space="preserve"> 3,900 individuals through 1,71</w:t>
      </w:r>
      <w:r w:rsidR="007F3891" w:rsidRPr="008F538D">
        <w:rPr>
          <w:rFonts w:ascii="Times New Roman" w:eastAsia="Times New Roman" w:hAnsi="Times New Roman" w:cs="Times New Roman"/>
          <w:color w:val="000000"/>
          <w:sz w:val="21"/>
          <w:szCs w:val="21"/>
        </w:rPr>
        <w:t>0</w:t>
      </w:r>
      <w:r w:rsidRPr="008F538D">
        <w:rPr>
          <w:rFonts w:ascii="Times New Roman" w:eastAsia="Times New Roman" w:hAnsi="Times New Roman" w:cs="Times New Roman"/>
          <w:color w:val="000000"/>
          <w:sz w:val="21"/>
          <w:szCs w:val="21"/>
        </w:rPr>
        <w:t xml:space="preserve"> service connections. The total amount of Water produced for the</w:t>
      </w:r>
      <w:r w:rsidR="007F3891" w:rsidRPr="008F538D">
        <w:rPr>
          <w:rFonts w:ascii="Times New Roman" w:eastAsia="Times New Roman" w:hAnsi="Times New Roman" w:cs="Times New Roman"/>
          <w:color w:val="000000"/>
          <w:sz w:val="21"/>
          <w:szCs w:val="21"/>
        </w:rPr>
        <w:t xml:space="preserve"> year in the </w:t>
      </w:r>
      <w:r w:rsidR="00FB2B70" w:rsidRPr="008F538D">
        <w:rPr>
          <w:rFonts w:ascii="Times New Roman" w:eastAsia="Times New Roman" w:hAnsi="Times New Roman" w:cs="Times New Roman"/>
          <w:color w:val="000000"/>
          <w:sz w:val="21"/>
          <w:szCs w:val="21"/>
        </w:rPr>
        <w:t>Village was</w:t>
      </w:r>
      <w:r w:rsidR="00E06A20" w:rsidRPr="008F538D">
        <w:rPr>
          <w:rFonts w:ascii="Times New Roman" w:eastAsia="Times New Roman" w:hAnsi="Times New Roman" w:cs="Times New Roman"/>
          <w:color w:val="000000"/>
          <w:sz w:val="21"/>
          <w:szCs w:val="21"/>
        </w:rPr>
        <w:t xml:space="preserve"> </w:t>
      </w:r>
      <w:proofErr w:type="gramStart"/>
      <w:r w:rsidR="00E06A20" w:rsidRPr="008F538D">
        <w:rPr>
          <w:rFonts w:ascii="Times New Roman" w:eastAsia="Times New Roman" w:hAnsi="Times New Roman" w:cs="Times New Roman"/>
          <w:color w:val="000000"/>
          <w:sz w:val="21"/>
          <w:szCs w:val="21"/>
        </w:rPr>
        <w:t>147,992,113</w:t>
      </w:r>
      <w:r w:rsidR="00FB2B70" w:rsidRPr="008F538D">
        <w:rPr>
          <w:rFonts w:ascii="Times New Roman" w:eastAsia="Times New Roman" w:hAnsi="Times New Roman" w:cs="Times New Roman"/>
          <w:color w:val="000000"/>
          <w:sz w:val="21"/>
          <w:szCs w:val="21"/>
        </w:rPr>
        <w:t xml:space="preserve"> </w:t>
      </w:r>
      <w:r w:rsidRPr="008F538D">
        <w:rPr>
          <w:rFonts w:ascii="Times New Roman" w:eastAsia="Times New Roman" w:hAnsi="Times New Roman" w:cs="Times New Roman"/>
          <w:color w:val="000000"/>
          <w:sz w:val="21"/>
          <w:szCs w:val="21"/>
        </w:rPr>
        <w:t>.</w:t>
      </w:r>
      <w:proofErr w:type="gramEnd"/>
      <w:r w:rsidRPr="008F538D">
        <w:rPr>
          <w:rFonts w:ascii="Times New Roman" w:eastAsia="Times New Roman" w:hAnsi="Times New Roman" w:cs="Times New Roman"/>
          <w:color w:val="000000"/>
          <w:sz w:val="21"/>
          <w:szCs w:val="21"/>
        </w:rPr>
        <w:t xml:space="preserve"> Our </w:t>
      </w:r>
      <w:r w:rsidR="00570214" w:rsidRPr="008F538D">
        <w:rPr>
          <w:rFonts w:ascii="Times New Roman" w:eastAsia="Times New Roman" w:hAnsi="Times New Roman" w:cs="Times New Roman"/>
          <w:color w:val="000000"/>
          <w:sz w:val="21"/>
          <w:szCs w:val="21"/>
        </w:rPr>
        <w:t xml:space="preserve">average daily demand </w:t>
      </w:r>
      <w:r w:rsidR="00475F74" w:rsidRPr="008F538D">
        <w:rPr>
          <w:rFonts w:ascii="Times New Roman" w:eastAsia="Times New Roman" w:hAnsi="Times New Roman" w:cs="Times New Roman"/>
          <w:color w:val="000000"/>
          <w:sz w:val="21"/>
          <w:szCs w:val="21"/>
        </w:rPr>
        <w:t>during 202</w:t>
      </w:r>
      <w:r w:rsidR="00E06A20" w:rsidRPr="008F538D">
        <w:rPr>
          <w:rFonts w:ascii="Times New Roman" w:eastAsia="Times New Roman" w:hAnsi="Times New Roman" w:cs="Times New Roman"/>
          <w:color w:val="000000"/>
          <w:sz w:val="21"/>
          <w:szCs w:val="21"/>
        </w:rPr>
        <w:t>5</w:t>
      </w:r>
      <w:r w:rsidRPr="008F538D">
        <w:rPr>
          <w:rFonts w:ascii="Times New Roman" w:eastAsia="Times New Roman" w:hAnsi="Times New Roman" w:cs="Times New Roman"/>
          <w:color w:val="000000"/>
          <w:sz w:val="21"/>
          <w:szCs w:val="21"/>
        </w:rPr>
        <w:t xml:space="preserve"> </w:t>
      </w:r>
      <w:r w:rsidR="008E33C6" w:rsidRPr="008F538D">
        <w:rPr>
          <w:rFonts w:ascii="Times New Roman" w:eastAsia="Times New Roman" w:hAnsi="Times New Roman" w:cs="Times New Roman"/>
          <w:color w:val="000000"/>
          <w:sz w:val="21"/>
          <w:szCs w:val="21"/>
        </w:rPr>
        <w:t>was</w:t>
      </w:r>
      <w:r w:rsidR="00E06A20" w:rsidRPr="008F538D">
        <w:rPr>
          <w:rFonts w:ascii="Times New Roman" w:eastAsia="Times New Roman" w:hAnsi="Times New Roman" w:cs="Times New Roman"/>
          <w:color w:val="000000"/>
          <w:sz w:val="21"/>
          <w:szCs w:val="21"/>
        </w:rPr>
        <w:t xml:space="preserve"> 404,000</w:t>
      </w:r>
      <w:r w:rsidR="008E33C6" w:rsidRPr="008F538D">
        <w:rPr>
          <w:rFonts w:ascii="Times New Roman" w:eastAsia="Times New Roman" w:hAnsi="Times New Roman" w:cs="Times New Roman"/>
          <w:color w:val="000000"/>
          <w:sz w:val="21"/>
          <w:szCs w:val="21"/>
        </w:rPr>
        <w:t xml:space="preserve"> </w:t>
      </w:r>
      <w:r w:rsidRPr="008F538D">
        <w:rPr>
          <w:rFonts w:ascii="Times New Roman" w:eastAsia="Times New Roman" w:hAnsi="Times New Roman" w:cs="Times New Roman"/>
          <w:color w:val="000000"/>
          <w:sz w:val="21"/>
          <w:szCs w:val="21"/>
        </w:rPr>
        <w:t>gallons per day.</w:t>
      </w:r>
      <w:r w:rsidR="00FB2B70" w:rsidRPr="008F538D">
        <w:rPr>
          <w:rFonts w:ascii="Times New Roman" w:eastAsia="Times New Roman" w:hAnsi="Times New Roman" w:cs="Times New Roman"/>
          <w:color w:val="000000"/>
          <w:sz w:val="21"/>
          <w:szCs w:val="21"/>
        </w:rPr>
        <w:t xml:space="preserve">  Our single highest day was </w:t>
      </w:r>
      <w:r w:rsidR="00E06A20" w:rsidRPr="008F538D">
        <w:rPr>
          <w:rFonts w:ascii="Times New Roman" w:eastAsia="Times New Roman" w:hAnsi="Times New Roman" w:cs="Times New Roman"/>
          <w:color w:val="000000"/>
          <w:sz w:val="21"/>
          <w:szCs w:val="21"/>
        </w:rPr>
        <w:t>778,000</w:t>
      </w:r>
      <w:r w:rsidRPr="008F538D">
        <w:rPr>
          <w:rFonts w:ascii="Times New Roman" w:eastAsia="Times New Roman" w:hAnsi="Times New Roman" w:cs="Times New Roman"/>
          <w:color w:val="000000"/>
          <w:sz w:val="21"/>
          <w:szCs w:val="21"/>
        </w:rPr>
        <w:t xml:space="preserve"> gallons. The lowest water production day was </w:t>
      </w:r>
      <w:r w:rsidR="00E06A20" w:rsidRPr="008F538D">
        <w:rPr>
          <w:rFonts w:ascii="Times New Roman" w:eastAsia="Times New Roman" w:hAnsi="Times New Roman" w:cs="Times New Roman"/>
          <w:color w:val="000000"/>
          <w:sz w:val="21"/>
          <w:szCs w:val="21"/>
        </w:rPr>
        <w:t>251,000</w:t>
      </w:r>
      <w:r w:rsidR="009F69B8" w:rsidRPr="008F538D">
        <w:rPr>
          <w:rFonts w:ascii="Times New Roman" w:eastAsia="Times New Roman" w:hAnsi="Times New Roman" w:cs="Times New Roman"/>
          <w:color w:val="000000"/>
          <w:sz w:val="21"/>
          <w:szCs w:val="21"/>
        </w:rPr>
        <w:t xml:space="preserve"> </w:t>
      </w:r>
      <w:r w:rsidR="008E33C6" w:rsidRPr="008F538D">
        <w:rPr>
          <w:rFonts w:ascii="Times New Roman" w:eastAsia="Times New Roman" w:hAnsi="Times New Roman" w:cs="Times New Roman"/>
          <w:color w:val="000000"/>
          <w:sz w:val="21"/>
          <w:szCs w:val="21"/>
        </w:rPr>
        <w:t>gallons. Village</w:t>
      </w:r>
      <w:r w:rsidRPr="008F538D">
        <w:rPr>
          <w:rFonts w:ascii="Times New Roman" w:eastAsia="Times New Roman" w:hAnsi="Times New Roman" w:cs="Times New Roman"/>
          <w:color w:val="000000"/>
          <w:sz w:val="21"/>
          <w:szCs w:val="21"/>
        </w:rPr>
        <w:t xml:space="preserve"> Residential customers are not metered.  Current water rates are as follows </w:t>
      </w:r>
      <w:r w:rsidRPr="008F538D">
        <w:rPr>
          <w:rFonts w:ascii="Times New Roman" w:eastAsia="Times New Roman" w:hAnsi="Times New Roman" w:cs="Times New Roman"/>
          <w:i/>
          <w:color w:val="000000"/>
          <w:sz w:val="21"/>
          <w:szCs w:val="21"/>
        </w:rPr>
        <w:t xml:space="preserve">Residential Village Customers - $125.00 semi-annually (customers are not metered); Commercial Customers - flat rate of $125.00 semi-annually plus </w:t>
      </w:r>
      <w:r w:rsidRPr="008F538D">
        <w:rPr>
          <w:rFonts w:ascii="Times New Roman" w:eastAsia="Times New Roman" w:hAnsi="Times New Roman" w:cs="Times New Roman"/>
          <w:color w:val="000000"/>
          <w:sz w:val="21"/>
          <w:szCs w:val="21"/>
        </w:rPr>
        <w:t xml:space="preserve">$2.25 </w:t>
      </w:r>
      <w:r w:rsidRPr="008F538D">
        <w:rPr>
          <w:rFonts w:ascii="Times New Roman" w:eastAsia="Times New Roman" w:hAnsi="Times New Roman" w:cs="Times New Roman"/>
          <w:i/>
          <w:color w:val="000000"/>
          <w:sz w:val="21"/>
          <w:szCs w:val="21"/>
        </w:rPr>
        <w:t>per 1,000 gallons for quantities over 25,000 gallons (commercial customers are metered).</w:t>
      </w:r>
    </w:p>
    <w:p w14:paraId="394AA6DB" w14:textId="77777777" w:rsidR="00087AF1" w:rsidRPr="008F538D" w:rsidRDefault="00087AF1" w:rsidP="00087AF1">
      <w:pPr>
        <w:spacing w:after="0"/>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 </w:t>
      </w:r>
    </w:p>
    <w:p w14:paraId="7FF0035C" w14:textId="77777777" w:rsidR="00087AF1" w:rsidRPr="008F538D" w:rsidRDefault="00087AF1" w:rsidP="00087AF1">
      <w:pPr>
        <w:spacing w:after="0"/>
        <w:rPr>
          <w:rFonts w:ascii="Times New Roman" w:eastAsia="Calibri" w:hAnsi="Times New Roman" w:cs="Times New Roman"/>
          <w:color w:val="000000"/>
          <w:sz w:val="21"/>
          <w:szCs w:val="21"/>
        </w:rPr>
      </w:pPr>
      <w:r w:rsidRPr="008F538D">
        <w:rPr>
          <w:rFonts w:ascii="Times New Roman" w:eastAsia="Times New Roman" w:hAnsi="Times New Roman" w:cs="Times New Roman"/>
          <w:b/>
          <w:color w:val="000000"/>
          <w:sz w:val="21"/>
          <w:szCs w:val="21"/>
        </w:rPr>
        <w:t xml:space="preserve">ARE THERE CONTAMINANTS IN OUR DRINKING WATER? </w:t>
      </w:r>
    </w:p>
    <w:p w14:paraId="35BDDE87" w14:textId="2C56A911" w:rsidR="00087AF1" w:rsidRPr="008F538D" w:rsidRDefault="00087AF1" w:rsidP="00087AF1">
      <w:pPr>
        <w:spacing w:after="5" w:line="248" w:lineRule="auto"/>
        <w:jc w:val="both"/>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In accordance with State regulations, the Village of South Glens Falls routinely monitors your drinking water for numerous contaminants.  We test your drinking water for inorganic contaminants, radiological contaminants, lead and copper, nitrate, volatile organic contaminants, </w:t>
      </w:r>
      <w:r w:rsidR="00635A9D" w:rsidRPr="008F538D">
        <w:rPr>
          <w:rFonts w:ascii="Times New Roman" w:eastAsia="Times New Roman" w:hAnsi="Times New Roman" w:cs="Times New Roman"/>
          <w:color w:val="000000"/>
          <w:sz w:val="21"/>
          <w:szCs w:val="21"/>
        </w:rPr>
        <w:t xml:space="preserve">Perfluoroalkyl contaminants, </w:t>
      </w:r>
      <w:r w:rsidRPr="008F538D">
        <w:rPr>
          <w:rFonts w:ascii="Times New Roman" w:eastAsia="Times New Roman" w:hAnsi="Times New Roman" w:cs="Times New Roman"/>
          <w:color w:val="000000"/>
          <w:sz w:val="21"/>
          <w:szCs w:val="21"/>
        </w:rPr>
        <w:t>and synthetic organic contaminants.  In addition, we test four samples each month for coliform bacteria.  The results of this testing are listed in Table I of this report, which lists what contaminants were detecte</w:t>
      </w:r>
      <w:r w:rsidR="00475F74" w:rsidRPr="008F538D">
        <w:rPr>
          <w:rFonts w:ascii="Times New Roman" w:eastAsia="Times New Roman" w:hAnsi="Times New Roman" w:cs="Times New Roman"/>
          <w:color w:val="000000"/>
          <w:sz w:val="21"/>
          <w:szCs w:val="21"/>
        </w:rPr>
        <w:t>d in your drinking water in 202</w:t>
      </w:r>
      <w:r w:rsidR="00E06A20" w:rsidRPr="008F538D">
        <w:rPr>
          <w:rFonts w:ascii="Times New Roman" w:eastAsia="Times New Roman" w:hAnsi="Times New Roman" w:cs="Times New Roman"/>
          <w:color w:val="000000"/>
          <w:sz w:val="21"/>
          <w:szCs w:val="21"/>
        </w:rPr>
        <w:t>5</w:t>
      </w:r>
      <w:r w:rsidRPr="008F538D">
        <w:rPr>
          <w:rFonts w:ascii="Times New Roman" w:eastAsia="Times New Roman" w:hAnsi="Times New Roman" w:cs="Times New Roman"/>
          <w:color w:val="000000"/>
          <w:sz w:val="21"/>
          <w:szCs w:val="21"/>
        </w:rPr>
        <w:t xml:space="preserve">.  The state allows us to </w:t>
      </w:r>
      <w:proofErr w:type="gramStart"/>
      <w:r w:rsidRPr="008F538D">
        <w:rPr>
          <w:rFonts w:ascii="Times New Roman" w:eastAsia="Times New Roman" w:hAnsi="Times New Roman" w:cs="Times New Roman"/>
          <w:color w:val="000000"/>
          <w:sz w:val="21"/>
          <w:szCs w:val="21"/>
        </w:rPr>
        <w:t>monitor for</w:t>
      </w:r>
      <w:proofErr w:type="gramEnd"/>
      <w:r w:rsidRPr="008F538D">
        <w:rPr>
          <w:rFonts w:ascii="Times New Roman" w:eastAsia="Times New Roman" w:hAnsi="Times New Roman" w:cs="Times New Roman"/>
          <w:color w:val="000000"/>
          <w:sz w:val="21"/>
          <w:szCs w:val="21"/>
        </w:rPr>
        <w:t xml:space="preserve"> certain contaminants less than once per year because the concentrations of these contaminants are not expected to vary significantly from year to year.  Some of the data, though representative of the water quality, are more than on</w:t>
      </w:r>
      <w:r w:rsidR="008E33C6" w:rsidRPr="008F538D">
        <w:rPr>
          <w:rFonts w:ascii="Times New Roman" w:eastAsia="Times New Roman" w:hAnsi="Times New Roman" w:cs="Times New Roman"/>
          <w:color w:val="000000"/>
          <w:sz w:val="21"/>
          <w:szCs w:val="21"/>
        </w:rPr>
        <w:t xml:space="preserve">e year old and </w:t>
      </w:r>
      <w:proofErr w:type="gramStart"/>
      <w:r w:rsidR="008E33C6" w:rsidRPr="008F538D">
        <w:rPr>
          <w:rFonts w:ascii="Times New Roman" w:eastAsia="Times New Roman" w:hAnsi="Times New Roman" w:cs="Times New Roman"/>
          <w:color w:val="000000"/>
          <w:sz w:val="21"/>
          <w:szCs w:val="21"/>
        </w:rPr>
        <w:t>is</w:t>
      </w:r>
      <w:proofErr w:type="gramEnd"/>
      <w:r w:rsidR="008E33C6" w:rsidRPr="008F538D">
        <w:rPr>
          <w:rFonts w:ascii="Times New Roman" w:eastAsia="Times New Roman" w:hAnsi="Times New Roman" w:cs="Times New Roman"/>
          <w:color w:val="000000"/>
          <w:sz w:val="21"/>
          <w:szCs w:val="21"/>
        </w:rPr>
        <w:t xml:space="preserve"> so noted.</w:t>
      </w:r>
      <w:r w:rsidRPr="008F538D">
        <w:rPr>
          <w:rFonts w:ascii="Times New Roman" w:eastAsia="Times New Roman" w:hAnsi="Times New Roman" w:cs="Times New Roman"/>
          <w:color w:val="000000"/>
          <w:sz w:val="21"/>
          <w:szCs w:val="21"/>
        </w:rPr>
        <w:t xml:space="preserve">     </w:t>
      </w:r>
    </w:p>
    <w:p w14:paraId="500EAF7E" w14:textId="77777777" w:rsidR="00087AF1" w:rsidRPr="008F538D" w:rsidRDefault="00087AF1" w:rsidP="00087AF1">
      <w:pPr>
        <w:spacing w:after="0"/>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 </w:t>
      </w:r>
    </w:p>
    <w:p w14:paraId="5E6F556E" w14:textId="77777777" w:rsidR="00087AF1" w:rsidRPr="008F538D" w:rsidRDefault="00087AF1" w:rsidP="00087AF1">
      <w:pPr>
        <w:spacing w:after="5" w:line="248" w:lineRule="auto"/>
        <w:jc w:val="both"/>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It should be noted that all drinking water, including bottled drinking water, may be reasonably expected to contain at least </w:t>
      </w:r>
      <w:proofErr w:type="gramStart"/>
      <w:r w:rsidRPr="008F538D">
        <w:rPr>
          <w:rFonts w:ascii="Times New Roman" w:eastAsia="Times New Roman" w:hAnsi="Times New Roman" w:cs="Times New Roman"/>
          <w:color w:val="000000"/>
          <w:sz w:val="21"/>
          <w:szCs w:val="21"/>
        </w:rPr>
        <w:t>small amounts of some</w:t>
      </w:r>
      <w:proofErr w:type="gramEnd"/>
      <w:r w:rsidRPr="008F538D">
        <w:rPr>
          <w:rFonts w:ascii="Times New Roman" w:eastAsia="Times New Roman" w:hAnsi="Times New Roman" w:cs="Times New Roman"/>
          <w:color w:val="000000"/>
          <w:sz w:val="21"/>
          <w:szCs w:val="21"/>
        </w:rPr>
        <w:t xml:space="preserve"> contaminants.  The presence of contaminants does not necessarily pose a health risk.  More information about contaminants and potential health effects can be obtained by calling the EPA's Safe Drinking Water Hotline (1-800-426-4791) or the NYS DOH, Office of Public Health (518 793-3893).  Information is also available through the US EPA’s drinking water website</w:t>
      </w:r>
      <w:r w:rsidRPr="008F538D">
        <w:rPr>
          <w:rFonts w:ascii="Times New Roman" w:eastAsia="Times New Roman" w:hAnsi="Times New Roman" w:cs="Times New Roman"/>
          <w:color w:val="002060"/>
          <w:sz w:val="21"/>
          <w:szCs w:val="21"/>
        </w:rPr>
        <w:t xml:space="preserve"> (</w:t>
      </w:r>
      <w:r w:rsidRPr="008F538D">
        <w:rPr>
          <w:rFonts w:ascii="Times New Roman" w:eastAsia="Times New Roman" w:hAnsi="Times New Roman" w:cs="Times New Roman"/>
          <w:i/>
          <w:color w:val="002060"/>
          <w:sz w:val="21"/>
          <w:szCs w:val="21"/>
          <w:u w:val="single" w:color="002060"/>
        </w:rPr>
        <w:t>www.epa.gov/safewater/hfacts.html</w:t>
      </w:r>
      <w:r w:rsidRPr="008F538D">
        <w:rPr>
          <w:rFonts w:ascii="Times New Roman" w:eastAsia="Times New Roman" w:hAnsi="Times New Roman" w:cs="Times New Roman"/>
          <w:i/>
          <w:color w:val="1F497C"/>
          <w:sz w:val="21"/>
          <w:szCs w:val="21"/>
        </w:rPr>
        <w:t>)</w:t>
      </w:r>
      <w:r w:rsidRPr="008F538D">
        <w:rPr>
          <w:rFonts w:ascii="Times New Roman" w:eastAsia="Times New Roman" w:hAnsi="Times New Roman" w:cs="Times New Roman"/>
          <w:color w:val="1F497C"/>
          <w:sz w:val="21"/>
          <w:szCs w:val="21"/>
        </w:rPr>
        <w:t xml:space="preserve"> </w:t>
      </w:r>
      <w:r w:rsidRPr="008F538D">
        <w:rPr>
          <w:rFonts w:ascii="Times New Roman" w:eastAsia="Times New Roman" w:hAnsi="Times New Roman" w:cs="Times New Roman"/>
          <w:color w:val="000000"/>
          <w:sz w:val="21"/>
          <w:szCs w:val="21"/>
        </w:rPr>
        <w:t>and the NYS DOH website (</w:t>
      </w:r>
      <w:r w:rsidRPr="008F538D">
        <w:rPr>
          <w:rFonts w:ascii="Times New Roman" w:eastAsia="Times New Roman" w:hAnsi="Times New Roman" w:cs="Times New Roman"/>
          <w:i/>
          <w:color w:val="0000FF"/>
          <w:sz w:val="21"/>
          <w:szCs w:val="21"/>
          <w:u w:val="single" w:color="0000FF"/>
        </w:rPr>
        <w:t>www.health.state.ny.us</w:t>
      </w:r>
      <w:r w:rsidRPr="008F538D">
        <w:rPr>
          <w:rFonts w:ascii="Times New Roman" w:eastAsia="Times New Roman" w:hAnsi="Times New Roman" w:cs="Times New Roman"/>
          <w:color w:val="000000"/>
          <w:sz w:val="21"/>
          <w:szCs w:val="21"/>
        </w:rPr>
        <w:t xml:space="preserve">) </w:t>
      </w:r>
    </w:p>
    <w:p w14:paraId="702D42F0" w14:textId="77777777" w:rsidR="00087AF1" w:rsidRPr="008F538D" w:rsidRDefault="00087AF1" w:rsidP="00087AF1">
      <w:pPr>
        <w:spacing w:after="5"/>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 </w:t>
      </w:r>
    </w:p>
    <w:p w14:paraId="5574DE75" w14:textId="77777777" w:rsidR="008B36B8" w:rsidRPr="008F538D" w:rsidRDefault="008B36B8" w:rsidP="00087AF1">
      <w:pPr>
        <w:spacing w:after="5"/>
        <w:rPr>
          <w:rFonts w:ascii="Times New Roman" w:eastAsia="Times New Roman" w:hAnsi="Times New Roman" w:cs="Times New Roman"/>
          <w:color w:val="000000"/>
          <w:sz w:val="21"/>
          <w:szCs w:val="21"/>
        </w:rPr>
      </w:pPr>
    </w:p>
    <w:p w14:paraId="7C745153" w14:textId="77777777" w:rsidR="008B36B8" w:rsidRPr="008F538D" w:rsidRDefault="008B36B8" w:rsidP="00087AF1">
      <w:pPr>
        <w:spacing w:after="5"/>
        <w:rPr>
          <w:rFonts w:ascii="Times New Roman" w:eastAsia="Calibri" w:hAnsi="Times New Roman" w:cs="Times New Roman"/>
          <w:color w:val="000000"/>
          <w:sz w:val="21"/>
          <w:szCs w:val="21"/>
        </w:rPr>
      </w:pPr>
    </w:p>
    <w:p w14:paraId="136DD332" w14:textId="77777777" w:rsidR="00087AF1" w:rsidRPr="008F538D" w:rsidRDefault="00087AF1" w:rsidP="00087AF1">
      <w:pPr>
        <w:spacing w:after="0"/>
        <w:rPr>
          <w:rFonts w:ascii="Times New Roman" w:eastAsia="Calibri" w:hAnsi="Times New Roman" w:cs="Times New Roman"/>
          <w:color w:val="000000"/>
          <w:sz w:val="21"/>
          <w:szCs w:val="21"/>
        </w:rPr>
      </w:pPr>
      <w:r w:rsidRPr="008F538D">
        <w:rPr>
          <w:rFonts w:ascii="Times New Roman" w:eastAsia="Times New Roman" w:hAnsi="Times New Roman" w:cs="Times New Roman"/>
          <w:b/>
          <w:color w:val="000000"/>
          <w:sz w:val="21"/>
          <w:szCs w:val="21"/>
        </w:rPr>
        <w:t xml:space="preserve">WHAT DOES THIS INFORMATION MEAN? </w:t>
      </w:r>
      <w:r w:rsidRPr="008F538D">
        <w:rPr>
          <w:rFonts w:ascii="Times New Roman" w:eastAsia="Times New Roman" w:hAnsi="Times New Roman" w:cs="Times New Roman"/>
          <w:color w:val="000000"/>
          <w:sz w:val="21"/>
          <w:szCs w:val="21"/>
        </w:rPr>
        <w:t xml:space="preserve"> </w:t>
      </w:r>
    </w:p>
    <w:p w14:paraId="774BEF1E" w14:textId="77777777" w:rsidR="00087AF1" w:rsidRPr="008F538D" w:rsidRDefault="00087AF1" w:rsidP="00087AF1">
      <w:pPr>
        <w:spacing w:after="5" w:line="248" w:lineRule="auto"/>
        <w:jc w:val="both"/>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We have learned through our monitoring and testing that some constituents have been detected; however, these compounds were detected below New York State requir</w:t>
      </w:r>
      <w:r w:rsidR="00577EB2" w:rsidRPr="008F538D">
        <w:rPr>
          <w:rFonts w:ascii="Times New Roman" w:eastAsia="Times New Roman" w:hAnsi="Times New Roman" w:cs="Times New Roman"/>
          <w:color w:val="000000"/>
          <w:sz w:val="21"/>
          <w:szCs w:val="21"/>
        </w:rPr>
        <w:t xml:space="preserve">ements. We have learned through our testing that some contaminants have been detected; however, these contaminants were detected below the level allowed by the state. </w:t>
      </w:r>
      <w:r w:rsidRPr="008F538D">
        <w:rPr>
          <w:rFonts w:ascii="Times New Roman" w:eastAsia="Times New Roman" w:hAnsi="Times New Roman" w:cs="Times New Roman"/>
          <w:color w:val="000000"/>
          <w:sz w:val="21"/>
          <w:szCs w:val="21"/>
        </w:rPr>
        <w:t xml:space="preserve"> </w:t>
      </w:r>
    </w:p>
    <w:p w14:paraId="37213674" w14:textId="77777777" w:rsidR="00087AF1" w:rsidRPr="008F538D" w:rsidRDefault="00087AF1" w:rsidP="00087AF1">
      <w:pPr>
        <w:spacing w:after="0"/>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 </w:t>
      </w:r>
    </w:p>
    <w:p w14:paraId="1032D0FE" w14:textId="77777777" w:rsidR="00087AF1" w:rsidRPr="008F538D" w:rsidRDefault="00087AF1" w:rsidP="00087AF1">
      <w:pPr>
        <w:spacing w:after="0"/>
        <w:rPr>
          <w:rFonts w:ascii="Times New Roman" w:eastAsia="Calibri" w:hAnsi="Times New Roman" w:cs="Times New Roman"/>
          <w:color w:val="000000"/>
          <w:sz w:val="21"/>
          <w:szCs w:val="21"/>
        </w:rPr>
      </w:pPr>
      <w:r w:rsidRPr="008F538D">
        <w:rPr>
          <w:rFonts w:ascii="Times New Roman" w:eastAsia="Times New Roman" w:hAnsi="Times New Roman" w:cs="Times New Roman"/>
          <w:b/>
          <w:color w:val="000000"/>
          <w:sz w:val="21"/>
          <w:szCs w:val="21"/>
        </w:rPr>
        <w:t xml:space="preserve">IS OUR WATER SYSTEM MEETING OTHER RULES THAT GOVERN OPERATION? </w:t>
      </w:r>
    </w:p>
    <w:p w14:paraId="08885361" w14:textId="15F87603" w:rsidR="00020705" w:rsidRPr="008F538D" w:rsidRDefault="00FB2B70" w:rsidP="00020705">
      <w:pPr>
        <w:pStyle w:val="NoSpacing"/>
        <w:rPr>
          <w:rFonts w:ascii="Times New Roman" w:hAnsi="Times New Roman" w:cs="Times New Roman"/>
          <w:sz w:val="21"/>
          <w:szCs w:val="21"/>
        </w:rPr>
      </w:pPr>
      <w:r w:rsidRPr="008F538D">
        <w:rPr>
          <w:rFonts w:ascii="Times New Roman" w:hAnsi="Times New Roman" w:cs="Times New Roman"/>
          <w:sz w:val="21"/>
          <w:szCs w:val="21"/>
        </w:rPr>
        <w:t>During 202</w:t>
      </w:r>
      <w:r w:rsidR="00E06A20" w:rsidRPr="008F538D">
        <w:rPr>
          <w:rFonts w:ascii="Times New Roman" w:hAnsi="Times New Roman" w:cs="Times New Roman"/>
          <w:sz w:val="21"/>
          <w:szCs w:val="21"/>
        </w:rPr>
        <w:t>5</w:t>
      </w:r>
      <w:r w:rsidR="00020705" w:rsidRPr="008F538D">
        <w:rPr>
          <w:rFonts w:ascii="Times New Roman" w:hAnsi="Times New Roman" w:cs="Times New Roman"/>
          <w:sz w:val="21"/>
          <w:szCs w:val="21"/>
        </w:rPr>
        <w:t xml:space="preserve">, our system </w:t>
      </w:r>
      <w:proofErr w:type="gramStart"/>
      <w:r w:rsidR="00020705" w:rsidRPr="008F538D">
        <w:rPr>
          <w:rFonts w:ascii="Times New Roman" w:hAnsi="Times New Roman" w:cs="Times New Roman"/>
          <w:sz w:val="21"/>
          <w:szCs w:val="21"/>
        </w:rPr>
        <w:t>was in compliance with</w:t>
      </w:r>
      <w:proofErr w:type="gramEnd"/>
      <w:r w:rsidR="00020705" w:rsidRPr="008F538D">
        <w:rPr>
          <w:rFonts w:ascii="Times New Roman" w:hAnsi="Times New Roman" w:cs="Times New Roman"/>
          <w:sz w:val="21"/>
          <w:szCs w:val="21"/>
        </w:rPr>
        <w:t xml:space="preserve"> applicable State drinking water operating, monito</w:t>
      </w:r>
      <w:r w:rsidR="00C436ED" w:rsidRPr="008F538D">
        <w:rPr>
          <w:rFonts w:ascii="Times New Roman" w:hAnsi="Times New Roman" w:cs="Times New Roman"/>
          <w:sz w:val="21"/>
          <w:szCs w:val="21"/>
        </w:rPr>
        <w:t>ring an</w:t>
      </w:r>
      <w:r w:rsidR="008E33C6" w:rsidRPr="008F538D">
        <w:rPr>
          <w:rFonts w:ascii="Times New Roman" w:hAnsi="Times New Roman" w:cs="Times New Roman"/>
          <w:sz w:val="21"/>
          <w:szCs w:val="21"/>
        </w:rPr>
        <w:t>d reporting requirements.</w:t>
      </w:r>
    </w:p>
    <w:p w14:paraId="70F35F11" w14:textId="77777777" w:rsidR="00087AF1" w:rsidRPr="008F538D" w:rsidRDefault="00087AF1" w:rsidP="00087AF1">
      <w:pPr>
        <w:spacing w:after="0" w:line="240" w:lineRule="auto"/>
        <w:rPr>
          <w:rFonts w:ascii="Times New Roman" w:eastAsia="Calibri" w:hAnsi="Times New Roman" w:cs="Times New Roman"/>
          <w:color w:val="000000"/>
          <w:sz w:val="21"/>
          <w:szCs w:val="21"/>
        </w:rPr>
      </w:pPr>
    </w:p>
    <w:p w14:paraId="71269023" w14:textId="77777777" w:rsidR="00B236C3" w:rsidRPr="008F538D" w:rsidRDefault="00087AF1" w:rsidP="00087AF1">
      <w:pPr>
        <w:keepNext/>
        <w:keepLines/>
        <w:spacing w:after="0"/>
        <w:outlineLvl w:val="0"/>
        <w:rPr>
          <w:rFonts w:ascii="Times New Roman" w:eastAsia="Times New Roman" w:hAnsi="Times New Roman" w:cs="Times New Roman"/>
          <w:b/>
          <w:color w:val="000000"/>
          <w:sz w:val="21"/>
          <w:szCs w:val="21"/>
          <w:u w:val="single" w:color="000000"/>
        </w:rPr>
      </w:pPr>
      <w:r w:rsidRPr="008F538D">
        <w:rPr>
          <w:rFonts w:ascii="Times New Roman" w:eastAsia="Times New Roman" w:hAnsi="Times New Roman" w:cs="Times New Roman"/>
          <w:b/>
          <w:color w:val="000000"/>
          <w:sz w:val="21"/>
          <w:szCs w:val="21"/>
          <w:u w:val="single" w:color="000000"/>
        </w:rPr>
        <w:t>INFORMATION ON LEAD</w:t>
      </w:r>
    </w:p>
    <w:p w14:paraId="4392FD2C" w14:textId="6F748B9E" w:rsidR="00087AF1" w:rsidRPr="008F538D" w:rsidRDefault="00087AF1" w:rsidP="00087AF1">
      <w:pPr>
        <w:keepNext/>
        <w:keepLines/>
        <w:spacing w:after="0"/>
        <w:outlineLvl w:val="0"/>
        <w:rPr>
          <w:rFonts w:ascii="Times New Roman" w:eastAsia="Times New Roman" w:hAnsi="Times New Roman" w:cs="Times New Roman"/>
          <w:b/>
          <w:color w:val="000000"/>
          <w:sz w:val="21"/>
          <w:szCs w:val="21"/>
          <w:u w:val="single" w:color="000000"/>
        </w:rPr>
      </w:pPr>
      <w:r w:rsidRPr="008F538D">
        <w:rPr>
          <w:rFonts w:ascii="Times New Roman" w:eastAsia="Times New Roman" w:hAnsi="Times New Roman" w:cs="Times New Roman"/>
          <w:b/>
          <w:color w:val="000000"/>
          <w:sz w:val="21"/>
          <w:szCs w:val="21"/>
          <w:u w:color="000000"/>
        </w:rPr>
        <w:t xml:space="preserve"> </w:t>
      </w:r>
    </w:p>
    <w:p w14:paraId="282EB99B" w14:textId="70FB3B80" w:rsidR="00190DAF" w:rsidRPr="008F538D" w:rsidRDefault="00B236C3" w:rsidP="0093679D">
      <w:pPr>
        <w:spacing w:after="0"/>
        <w:rPr>
          <w:rStyle w:val="Emphasis"/>
          <w:rFonts w:ascii="Times New Roman" w:hAnsi="Times New Roman" w:cs="Times New Roman"/>
          <w:sz w:val="21"/>
          <w:szCs w:val="21"/>
        </w:rPr>
      </w:pPr>
      <w:bookmarkStart w:id="0" w:name="_Hlk192088369"/>
      <w:bookmarkStart w:id="1" w:name="_Hlk192088254"/>
      <w:r w:rsidRPr="008F538D">
        <w:rPr>
          <w:rFonts w:ascii="Times New Roman" w:hAnsi="Times New Roman" w:cs="Times New Roman"/>
          <w:sz w:val="21"/>
          <w:szCs w:val="21"/>
        </w:rPr>
        <w:t xml:space="preserve">Lead can cause serious health effects in people of all ages, especially pregnant people, infants (both formula-fed and breastfed), and young children. Lead in drinking water is primarily from materials and parts used in service lines and in home plumbing. </w:t>
      </w:r>
      <w:r w:rsidRPr="008F538D">
        <w:rPr>
          <w:rFonts w:ascii="Times New Roman" w:eastAsia="Lucida Sans Unicode" w:hAnsi="Times New Roman" w:cs="Times New Roman"/>
          <w:iCs/>
          <w:kern w:val="1"/>
          <w:sz w:val="21"/>
          <w:szCs w:val="21"/>
        </w:rPr>
        <w:t>The Village of South Glens Falls</w:t>
      </w:r>
      <w:r w:rsidRPr="008F538D">
        <w:rPr>
          <w:rFonts w:ascii="Times New Roman" w:hAnsi="Times New Roman" w:cs="Times New Roman"/>
          <w:sz w:val="21"/>
          <w:szCs w:val="21"/>
        </w:rPr>
        <w:t xml:space="preserve"> is responsible for providing high quality drinking water and removing lead pipes but cannot control the variety of materials used in the plumbing in your home. Because lead levels may vary over time, lead exposure is possible even when your tap sampling results do not detect lead at one point in time. You can help protect yourself and your family by identifying and removing lead materials within your home plumbing and taking steps to reduce your family's risk. Using a filter, certified by an American National Standards Institute accredited certifier to reduce lead, is effective in reducing lead exposures. Follow the instructions provided with the filter to ensure the filter is used properly. Use only cold water for drinking, cooking, and making baby formula. Boiling water does not remove lead from water. Before using tap water for drinking, cooking, or making baby </w:t>
      </w:r>
      <w:proofErr w:type="gramStart"/>
      <w:r w:rsidRPr="008F538D">
        <w:rPr>
          <w:rFonts w:ascii="Times New Roman" w:hAnsi="Times New Roman" w:cs="Times New Roman"/>
          <w:sz w:val="21"/>
          <w:szCs w:val="21"/>
        </w:rPr>
        <w:t>formula</w:t>
      </w:r>
      <w:proofErr w:type="gramEnd"/>
      <w:r w:rsidRPr="008F538D">
        <w:rPr>
          <w:rFonts w:ascii="Times New Roman" w:hAnsi="Times New Roman" w:cs="Times New Roman"/>
          <w:sz w:val="21"/>
          <w:szCs w:val="21"/>
        </w:rPr>
        <w:t xml:space="preserve">, flush your pipes for several minutes. You can do this by running your tap, taking a shower, doing laundry or a load of dishes. If you have a lead service line or galvanized requiring replacement service line, you may need to flush your pipes for a longer period. If you are concerned about lead in your water and wish to have your water tested, contact </w:t>
      </w:r>
      <w:r w:rsidRPr="008F538D">
        <w:rPr>
          <w:rFonts w:ascii="Times New Roman" w:eastAsia="Lucida Sans Unicode" w:hAnsi="Times New Roman" w:cs="Times New Roman"/>
          <w:iCs/>
          <w:kern w:val="1"/>
          <w:sz w:val="21"/>
          <w:szCs w:val="21"/>
        </w:rPr>
        <w:t>the Village of South Glens Falls at (518) 792-5046</w:t>
      </w:r>
      <w:r w:rsidRPr="008F538D">
        <w:rPr>
          <w:rFonts w:ascii="Times New Roman" w:hAnsi="Times New Roman" w:cs="Times New Roman"/>
          <w:sz w:val="21"/>
          <w:szCs w:val="21"/>
        </w:rPr>
        <w:t xml:space="preserve"> Information on lead in drinking water, testing methods, and steps you can take to minimize exposure is available at </w:t>
      </w:r>
      <w:hyperlink r:id="rId11" w:tgtFrame="_blank" w:history="1">
        <w:r w:rsidRPr="008F538D">
          <w:rPr>
            <w:rStyle w:val="Hyperlink"/>
            <w:rFonts w:ascii="Times New Roman" w:hAnsi="Times New Roman" w:cs="Times New Roman"/>
            <w:i/>
            <w:iCs/>
            <w:sz w:val="21"/>
            <w:szCs w:val="21"/>
          </w:rPr>
          <w:t>https://www.epa.gov/safewater/lead</w:t>
        </w:r>
      </w:hyperlink>
      <w:bookmarkEnd w:id="0"/>
      <w:r w:rsidRPr="008F538D">
        <w:rPr>
          <w:rStyle w:val="Emphasis"/>
          <w:rFonts w:ascii="Times New Roman" w:hAnsi="Times New Roman" w:cs="Times New Roman"/>
          <w:sz w:val="21"/>
          <w:szCs w:val="21"/>
        </w:rPr>
        <w:t>.</w:t>
      </w:r>
      <w:bookmarkEnd w:id="1"/>
    </w:p>
    <w:p w14:paraId="6589A36F" w14:textId="77777777" w:rsidR="00B236C3" w:rsidRPr="008F538D" w:rsidRDefault="00B236C3" w:rsidP="0093679D">
      <w:pPr>
        <w:spacing w:after="0"/>
        <w:rPr>
          <w:rStyle w:val="Emphasis"/>
          <w:rFonts w:ascii="Times New Roman" w:hAnsi="Times New Roman" w:cs="Times New Roman"/>
          <w:sz w:val="21"/>
          <w:szCs w:val="21"/>
        </w:rPr>
      </w:pPr>
    </w:p>
    <w:p w14:paraId="69C449C9" w14:textId="77777777" w:rsidR="00B236C3" w:rsidRPr="008F538D" w:rsidRDefault="00B236C3" w:rsidP="00B236C3">
      <w:pPr>
        <w:jc w:val="both"/>
        <w:rPr>
          <w:rFonts w:ascii="Times New Roman" w:hAnsi="Times New Roman" w:cs="Times New Roman"/>
          <w:sz w:val="28"/>
          <w:szCs w:val="28"/>
        </w:rPr>
      </w:pPr>
      <w:r w:rsidRPr="008F538D">
        <w:rPr>
          <w:rFonts w:ascii="Times New Roman" w:hAnsi="Times New Roman" w:cs="Times New Roman"/>
          <w:b/>
          <w:bCs/>
          <w:sz w:val="28"/>
          <w:szCs w:val="28"/>
        </w:rPr>
        <w:t>INFORMATION ON LEAD SERVICE LINE INVENTORY</w:t>
      </w:r>
    </w:p>
    <w:p w14:paraId="172AA691" w14:textId="77777777" w:rsidR="00B236C3" w:rsidRPr="008F538D" w:rsidRDefault="00B236C3" w:rsidP="00B236C3">
      <w:pPr>
        <w:spacing w:after="0"/>
        <w:rPr>
          <w:rFonts w:ascii="Times New Roman" w:hAnsi="Times New Roman" w:cs="Times New Roman"/>
        </w:rPr>
      </w:pPr>
      <w:r w:rsidRPr="008F538D">
        <w:rPr>
          <w:rFonts w:ascii="Times New Roman" w:hAnsi="Times New Roman" w:cs="Times New Roman"/>
        </w:rPr>
        <w:t xml:space="preserve">A Lead Service Line (LSL) is defined as any portion of pipe that is made of lead which connects the water main to the building inlet. An LSL may be owned by the water system, owned by the property owner, or both. The inventory includes both potable and non-potable SLs within a system. In accordance with the federal Lead and Copper Rule Revisions (LCRR) our system has prepared a lead service line inventory and </w:t>
      </w:r>
      <w:proofErr w:type="gramStart"/>
      <w:r w:rsidRPr="008F538D">
        <w:rPr>
          <w:rFonts w:ascii="Times New Roman" w:hAnsi="Times New Roman" w:cs="Times New Roman"/>
        </w:rPr>
        <w:t>have</w:t>
      </w:r>
      <w:proofErr w:type="gramEnd"/>
      <w:r w:rsidRPr="008F538D">
        <w:rPr>
          <w:rFonts w:ascii="Times New Roman" w:hAnsi="Times New Roman" w:cs="Times New Roman"/>
        </w:rPr>
        <w:t xml:space="preserve"> made it publicly accessible with a link on our Village website at </w:t>
      </w:r>
      <w:hyperlink r:id="rId12" w:history="1">
        <w:r w:rsidRPr="008F538D">
          <w:rPr>
            <w:rStyle w:val="Hyperlink"/>
            <w:rFonts w:ascii="Times New Roman" w:hAnsi="Times New Roman" w:cs="Times New Roman"/>
          </w:rPr>
          <w:t>https://sgfny.com/</w:t>
        </w:r>
      </w:hyperlink>
      <w:r w:rsidRPr="008F538D">
        <w:rPr>
          <w:rFonts w:ascii="Times New Roman" w:hAnsi="Times New Roman" w:cs="Times New Roman"/>
        </w:rPr>
        <w:t xml:space="preserve"> or direct link at https://pws-ptd.120wateraudit.com/southglensfallsvillageny.</w:t>
      </w:r>
      <w:r w:rsidRPr="008F538D" w:rsidDel="000965B8">
        <w:rPr>
          <w:rFonts w:ascii="Times New Roman" w:hAnsi="Times New Roman" w:cs="Times New Roman"/>
        </w:rPr>
        <w:t xml:space="preserve"> </w:t>
      </w:r>
    </w:p>
    <w:p w14:paraId="23932F60" w14:textId="33958718" w:rsidR="00D471ED" w:rsidRPr="008F538D" w:rsidRDefault="00D471ED" w:rsidP="00087AF1">
      <w:pPr>
        <w:keepNext/>
        <w:keepLines/>
        <w:spacing w:after="0"/>
        <w:outlineLvl w:val="1"/>
        <w:rPr>
          <w:rFonts w:ascii="Times New Roman" w:eastAsia="Times New Roman" w:hAnsi="Times New Roman" w:cs="Times New Roman"/>
          <w:b/>
          <w:color w:val="000000"/>
          <w:sz w:val="21"/>
          <w:szCs w:val="21"/>
        </w:rPr>
      </w:pPr>
    </w:p>
    <w:p w14:paraId="608D34F7" w14:textId="77777777" w:rsidR="00087AF1" w:rsidRPr="008F538D" w:rsidRDefault="00087AF1" w:rsidP="00087AF1">
      <w:pPr>
        <w:keepNext/>
        <w:keepLines/>
        <w:spacing w:after="0"/>
        <w:outlineLvl w:val="1"/>
        <w:rPr>
          <w:rFonts w:ascii="Times New Roman" w:eastAsia="Times New Roman" w:hAnsi="Times New Roman" w:cs="Times New Roman"/>
          <w:b/>
          <w:color w:val="000000"/>
          <w:sz w:val="21"/>
          <w:szCs w:val="21"/>
        </w:rPr>
      </w:pPr>
      <w:r w:rsidRPr="008F538D">
        <w:rPr>
          <w:rFonts w:ascii="Times New Roman" w:eastAsia="Times New Roman" w:hAnsi="Times New Roman" w:cs="Times New Roman"/>
          <w:b/>
          <w:color w:val="000000"/>
          <w:sz w:val="21"/>
          <w:szCs w:val="21"/>
        </w:rPr>
        <w:t xml:space="preserve">WATER CONSERVATION TIPS  </w:t>
      </w:r>
    </w:p>
    <w:p w14:paraId="2435BF53" w14:textId="77777777" w:rsidR="00087AF1" w:rsidRPr="008F538D" w:rsidRDefault="00087AF1" w:rsidP="00087AF1">
      <w:pPr>
        <w:spacing w:after="5" w:line="248" w:lineRule="auto"/>
        <w:jc w:val="both"/>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The Village of South Glens Falls encourages water conservation.  There are many things you can do to conserve water in your own home.  Conservation tips include:  </w:t>
      </w:r>
      <w:r w:rsidRPr="008F538D">
        <w:rPr>
          <w:rFonts w:ascii="Times New Roman" w:eastAsia="Calibri" w:hAnsi="Times New Roman" w:cs="Times New Roman"/>
          <w:color w:val="000000"/>
          <w:sz w:val="21"/>
          <w:szCs w:val="21"/>
        </w:rPr>
        <w:t xml:space="preserve"> </w:t>
      </w:r>
    </w:p>
    <w:p w14:paraId="3CF99397" w14:textId="77777777" w:rsidR="00087AF1" w:rsidRPr="008F538D" w:rsidRDefault="00087AF1" w:rsidP="00087AF1">
      <w:pPr>
        <w:numPr>
          <w:ilvl w:val="0"/>
          <w:numId w:val="1"/>
        </w:numPr>
        <w:spacing w:after="5" w:line="248" w:lineRule="auto"/>
        <w:jc w:val="both"/>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Only run the dishwasher and clothes washer when there is a full load </w:t>
      </w:r>
    </w:p>
    <w:p w14:paraId="4D9FE9C9" w14:textId="77777777" w:rsidR="00087AF1" w:rsidRPr="008F538D" w:rsidRDefault="00087AF1" w:rsidP="00087AF1">
      <w:pPr>
        <w:numPr>
          <w:ilvl w:val="0"/>
          <w:numId w:val="1"/>
        </w:numPr>
        <w:spacing w:after="5" w:line="248" w:lineRule="auto"/>
        <w:jc w:val="both"/>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Use </w:t>
      </w:r>
      <w:proofErr w:type="gramStart"/>
      <w:r w:rsidRPr="008F538D">
        <w:rPr>
          <w:rFonts w:ascii="Times New Roman" w:eastAsia="Times New Roman" w:hAnsi="Times New Roman" w:cs="Times New Roman"/>
          <w:color w:val="000000"/>
          <w:sz w:val="21"/>
          <w:szCs w:val="21"/>
        </w:rPr>
        <w:t>water saving</w:t>
      </w:r>
      <w:proofErr w:type="gramEnd"/>
      <w:r w:rsidRPr="008F538D">
        <w:rPr>
          <w:rFonts w:ascii="Times New Roman" w:eastAsia="Times New Roman" w:hAnsi="Times New Roman" w:cs="Times New Roman"/>
          <w:color w:val="000000"/>
          <w:sz w:val="21"/>
          <w:szCs w:val="21"/>
        </w:rPr>
        <w:t xml:space="preserve"> showerheads  </w:t>
      </w:r>
    </w:p>
    <w:p w14:paraId="0AD8AD5F" w14:textId="77777777" w:rsidR="00087AF1" w:rsidRPr="008F538D" w:rsidRDefault="00087AF1" w:rsidP="00087AF1">
      <w:pPr>
        <w:numPr>
          <w:ilvl w:val="0"/>
          <w:numId w:val="1"/>
        </w:numPr>
        <w:spacing w:after="5" w:line="248" w:lineRule="auto"/>
        <w:jc w:val="both"/>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Install faucet aerators in the kitchen and the bathroom to reduce the flow from 4 to 2.5 gallons per minute </w:t>
      </w:r>
    </w:p>
    <w:p w14:paraId="357FD7D3" w14:textId="77777777" w:rsidR="00087AF1" w:rsidRPr="008F538D" w:rsidRDefault="00087AF1" w:rsidP="00087AF1">
      <w:pPr>
        <w:numPr>
          <w:ilvl w:val="0"/>
          <w:numId w:val="1"/>
        </w:numPr>
        <w:spacing w:after="0" w:line="232" w:lineRule="auto"/>
        <w:ind w:left="720" w:hanging="432"/>
        <w:contextualSpacing/>
        <w:jc w:val="both"/>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The Village promotes conservation of water by limiting outside water usage. The Village requests that the outside use of water for lawns and gardens be performed on odd/even days, corresponding to your property address. In </w:t>
      </w:r>
      <w:r w:rsidRPr="008F538D">
        <w:rPr>
          <w:rFonts w:ascii="Times New Roman" w:eastAsia="Times New Roman" w:hAnsi="Times New Roman" w:cs="Times New Roman"/>
          <w:color w:val="000000"/>
          <w:sz w:val="21"/>
          <w:szCs w:val="21"/>
        </w:rPr>
        <w:lastRenderedPageBreak/>
        <w:t xml:space="preserve">addition, outside water should be performed between the hours of 6:00 to 9:00 AM and 6:00 to 9:00 PM.  </w:t>
      </w:r>
      <w:r w:rsidRPr="008F538D">
        <w:rPr>
          <w:rFonts w:ascii="Times New Roman" w:eastAsia="Segoe UI Symbol" w:hAnsi="Times New Roman" w:cs="Times New Roman"/>
          <w:color w:val="000000"/>
          <w:sz w:val="21"/>
          <w:szCs w:val="21"/>
        </w:rPr>
        <w:t>•</w:t>
      </w:r>
      <w:r w:rsidRPr="008F538D">
        <w:rPr>
          <w:rFonts w:ascii="Times New Roman" w:eastAsia="Arial" w:hAnsi="Times New Roman" w:cs="Times New Roman"/>
          <w:color w:val="000000"/>
          <w:sz w:val="21"/>
          <w:szCs w:val="21"/>
        </w:rPr>
        <w:t xml:space="preserve"> </w:t>
      </w:r>
      <w:r w:rsidRPr="008F538D">
        <w:rPr>
          <w:rFonts w:ascii="Times New Roman" w:eastAsia="Times New Roman" w:hAnsi="Times New Roman" w:cs="Times New Roman"/>
          <w:color w:val="000000"/>
          <w:sz w:val="21"/>
          <w:szCs w:val="21"/>
        </w:rPr>
        <w:t xml:space="preserve">Check faucets, pipes and toilets for leaks and repair all leaks promptly </w:t>
      </w:r>
    </w:p>
    <w:p w14:paraId="048789FB" w14:textId="77777777" w:rsidR="00087AF1" w:rsidRPr="008F538D" w:rsidRDefault="00087AF1" w:rsidP="00087AF1">
      <w:pPr>
        <w:numPr>
          <w:ilvl w:val="0"/>
          <w:numId w:val="1"/>
        </w:numPr>
        <w:spacing w:after="5" w:line="248" w:lineRule="auto"/>
        <w:jc w:val="both"/>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Take shorter showers  </w:t>
      </w:r>
    </w:p>
    <w:p w14:paraId="303CAFCE" w14:textId="77777777" w:rsidR="00E03F93" w:rsidRPr="008F538D" w:rsidRDefault="00E03F93" w:rsidP="00E03F93">
      <w:pPr>
        <w:spacing w:after="5" w:line="248" w:lineRule="auto"/>
        <w:jc w:val="both"/>
        <w:rPr>
          <w:rFonts w:ascii="Times New Roman" w:eastAsia="Times New Roman" w:hAnsi="Times New Roman" w:cs="Times New Roman"/>
          <w:color w:val="000000"/>
          <w:sz w:val="21"/>
          <w:szCs w:val="21"/>
        </w:rPr>
      </w:pPr>
    </w:p>
    <w:p w14:paraId="348D24E4" w14:textId="1533DDCF" w:rsidR="00E03F93" w:rsidRPr="008F538D" w:rsidRDefault="00E03F93" w:rsidP="00E03F93">
      <w:pPr>
        <w:spacing w:after="5" w:line="248" w:lineRule="auto"/>
        <w:jc w:val="both"/>
        <w:rPr>
          <w:rFonts w:ascii="Times New Roman" w:eastAsia="Times New Roman" w:hAnsi="Times New Roman" w:cs="Times New Roman"/>
          <w:b/>
          <w:bCs/>
          <w:color w:val="000000"/>
          <w:sz w:val="21"/>
          <w:szCs w:val="21"/>
        </w:rPr>
      </w:pPr>
      <w:r w:rsidRPr="008F538D">
        <w:rPr>
          <w:rFonts w:ascii="Times New Roman" w:eastAsia="Times New Roman" w:hAnsi="Times New Roman" w:cs="Times New Roman"/>
          <w:b/>
          <w:bCs/>
          <w:color w:val="000000"/>
          <w:sz w:val="21"/>
          <w:szCs w:val="21"/>
        </w:rPr>
        <w:t>DO I NEED TO TAKE SPECIAL PRECAUTIONS?</w:t>
      </w:r>
    </w:p>
    <w:p w14:paraId="4A653994" w14:textId="69E1E46D" w:rsidR="00E03F93" w:rsidRPr="008F538D" w:rsidRDefault="00E03F93" w:rsidP="00E03F93">
      <w:pPr>
        <w:spacing w:after="5" w:line="248" w:lineRule="auto"/>
        <w:jc w:val="both"/>
        <w:rPr>
          <w:rFonts w:ascii="Times New Roman" w:eastAsia="Calibri" w:hAnsi="Times New Roman" w:cs="Times New Roman"/>
          <w:color w:val="000000"/>
          <w:sz w:val="21"/>
          <w:szCs w:val="21"/>
        </w:rPr>
      </w:pPr>
      <w:r w:rsidRPr="008F538D">
        <w:rPr>
          <w:rFonts w:ascii="Times New Roman" w:eastAsia="Calibri" w:hAnsi="Times New Roman" w:cs="Times New Roman"/>
          <w:color w:val="000000"/>
          <w:sz w:val="21"/>
          <w:szCs w:val="21"/>
        </w:rPr>
        <w:t xml:space="preserve">Although our drinking water met or exceeded state and federal regulations, some people may be more vulnerable to disease causing microorganisms or pathogens in drinking water than the general population.  Immuno-compromised </w:t>
      </w:r>
      <w:proofErr w:type="gramStart"/>
      <w:r w:rsidRPr="008F538D">
        <w:rPr>
          <w:rFonts w:ascii="Times New Roman" w:eastAsia="Calibri" w:hAnsi="Times New Roman" w:cs="Times New Roman"/>
          <w:color w:val="000000"/>
          <w:sz w:val="21"/>
          <w:szCs w:val="21"/>
        </w:rPr>
        <w:t>persons</w:t>
      </w:r>
      <w:proofErr w:type="gramEnd"/>
      <w:r w:rsidRPr="008F538D">
        <w:rPr>
          <w:rFonts w:ascii="Times New Roman" w:eastAsia="Calibri" w:hAnsi="Times New Roman" w:cs="Times New Roman"/>
          <w:color w:val="000000"/>
          <w:sz w:val="21"/>
          <w:szCs w:val="21"/>
        </w:rPr>
        <w:t xml:space="preserve"> such as </w:t>
      </w:r>
      <w:proofErr w:type="gramStart"/>
      <w:r w:rsidRPr="008F538D">
        <w:rPr>
          <w:rFonts w:ascii="Times New Roman" w:eastAsia="Calibri" w:hAnsi="Times New Roman" w:cs="Times New Roman"/>
          <w:color w:val="000000"/>
          <w:sz w:val="21"/>
          <w:szCs w:val="21"/>
        </w:rPr>
        <w:t>persons</w:t>
      </w:r>
      <w:proofErr w:type="gramEnd"/>
      <w:r w:rsidRPr="008F538D">
        <w:rPr>
          <w:rFonts w:ascii="Times New Roman" w:eastAsia="Calibri" w:hAnsi="Times New Roman" w:cs="Times New Roman"/>
          <w:color w:val="000000"/>
          <w:sz w:val="21"/>
          <w:szCs w:val="21"/>
        </w:rPr>
        <w:t xml:space="preserve"> with cancer undergoing chemotherapy, </w:t>
      </w:r>
      <w:proofErr w:type="gramStart"/>
      <w:r w:rsidRPr="008F538D">
        <w:rPr>
          <w:rFonts w:ascii="Times New Roman" w:eastAsia="Calibri" w:hAnsi="Times New Roman" w:cs="Times New Roman"/>
          <w:color w:val="000000"/>
          <w:sz w:val="21"/>
          <w:szCs w:val="21"/>
        </w:rPr>
        <w:t>persons</w:t>
      </w:r>
      <w:proofErr w:type="gramEnd"/>
      <w:r w:rsidRPr="008F538D">
        <w:rPr>
          <w:rFonts w:ascii="Times New Roman" w:eastAsia="Calibri" w:hAnsi="Times New Roman" w:cs="Times New Roman"/>
          <w:color w:val="000000"/>
          <w:sz w:val="21"/>
          <w:szCs w:val="21"/>
        </w:rPr>
        <w:t xml:space="preserve"> who have undergone organ transplants, people with HIV/AIDS or other immune system disorders, some elderly, and infants can be particularly at risk from infections.  These people should seek advice from their health care provider about their drinking water.  EPA/CDC guidelines on appropriate means to lessen the risk of infection by Cryptosporidium, Giardia and other microbial pathogens are available from the Safe Drinking Water Hotline (800-426-4791).</w:t>
      </w:r>
    </w:p>
    <w:p w14:paraId="5EC50ADE" w14:textId="77777777" w:rsidR="00087AF1" w:rsidRPr="008F538D" w:rsidRDefault="00087AF1" w:rsidP="00087AF1">
      <w:pPr>
        <w:spacing w:after="0"/>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 </w:t>
      </w:r>
    </w:p>
    <w:p w14:paraId="483ED8B0" w14:textId="77777777" w:rsidR="00087AF1" w:rsidRPr="008F538D" w:rsidRDefault="00087AF1" w:rsidP="00087AF1">
      <w:pPr>
        <w:keepNext/>
        <w:keepLines/>
        <w:spacing w:after="0"/>
        <w:outlineLvl w:val="1"/>
        <w:rPr>
          <w:rFonts w:ascii="Times New Roman" w:eastAsia="Times New Roman" w:hAnsi="Times New Roman" w:cs="Times New Roman"/>
          <w:b/>
          <w:color w:val="000000"/>
          <w:sz w:val="21"/>
          <w:szCs w:val="21"/>
        </w:rPr>
      </w:pPr>
      <w:r w:rsidRPr="008F538D">
        <w:rPr>
          <w:rFonts w:ascii="Times New Roman" w:eastAsia="Times New Roman" w:hAnsi="Times New Roman" w:cs="Times New Roman"/>
          <w:b/>
          <w:color w:val="000000"/>
          <w:sz w:val="21"/>
          <w:szCs w:val="21"/>
        </w:rPr>
        <w:t xml:space="preserve">CAPITAL-IMPROVEMENTS </w:t>
      </w:r>
    </w:p>
    <w:p w14:paraId="145092B5" w14:textId="08B11702" w:rsidR="00FA61C6" w:rsidRPr="008F538D" w:rsidRDefault="009E6432" w:rsidP="009E6432">
      <w:pPr>
        <w:spacing w:after="0" w:line="240" w:lineRule="auto"/>
        <w:rPr>
          <w:rFonts w:ascii="Times New Roman" w:eastAsia="Calibri" w:hAnsi="Times New Roman" w:cs="Times New Roman"/>
          <w:color w:val="000000"/>
          <w:sz w:val="21"/>
          <w:szCs w:val="21"/>
        </w:rPr>
      </w:pPr>
      <w:r w:rsidRPr="008F538D">
        <w:rPr>
          <w:rFonts w:ascii="Times New Roman" w:eastAsia="Calibri" w:hAnsi="Times New Roman" w:cs="Times New Roman"/>
          <w:color w:val="000000"/>
          <w:sz w:val="21"/>
          <w:szCs w:val="21"/>
        </w:rPr>
        <w:t>The Vill</w:t>
      </w:r>
      <w:r w:rsidR="00475F74" w:rsidRPr="008F538D">
        <w:rPr>
          <w:rFonts w:ascii="Times New Roman" w:eastAsia="Calibri" w:hAnsi="Times New Roman" w:cs="Times New Roman"/>
          <w:color w:val="000000"/>
          <w:sz w:val="21"/>
          <w:szCs w:val="21"/>
        </w:rPr>
        <w:t>age has completed and brought online as of April 8</w:t>
      </w:r>
      <w:r w:rsidR="00475F74" w:rsidRPr="008F538D">
        <w:rPr>
          <w:rFonts w:ascii="Times New Roman" w:eastAsia="Calibri" w:hAnsi="Times New Roman" w:cs="Times New Roman"/>
          <w:color w:val="000000"/>
          <w:sz w:val="21"/>
          <w:szCs w:val="21"/>
          <w:vertAlign w:val="superscript"/>
        </w:rPr>
        <w:t>th</w:t>
      </w:r>
      <w:r w:rsidR="00475F74" w:rsidRPr="008F538D">
        <w:rPr>
          <w:rFonts w:ascii="Times New Roman" w:eastAsia="Calibri" w:hAnsi="Times New Roman" w:cs="Times New Roman"/>
          <w:color w:val="000000"/>
          <w:sz w:val="21"/>
          <w:szCs w:val="21"/>
        </w:rPr>
        <w:t xml:space="preserve">, </w:t>
      </w:r>
      <w:proofErr w:type="gramStart"/>
      <w:r w:rsidR="00475F74" w:rsidRPr="008F538D">
        <w:rPr>
          <w:rFonts w:ascii="Times New Roman" w:eastAsia="Calibri" w:hAnsi="Times New Roman" w:cs="Times New Roman"/>
          <w:color w:val="000000"/>
          <w:sz w:val="21"/>
          <w:szCs w:val="21"/>
        </w:rPr>
        <w:t>2024</w:t>
      </w:r>
      <w:proofErr w:type="gramEnd"/>
      <w:r w:rsidR="00475F74" w:rsidRPr="008F538D">
        <w:rPr>
          <w:rFonts w:ascii="Times New Roman" w:eastAsia="Calibri" w:hAnsi="Times New Roman" w:cs="Times New Roman"/>
          <w:color w:val="000000"/>
          <w:sz w:val="21"/>
          <w:szCs w:val="21"/>
        </w:rPr>
        <w:t xml:space="preserve"> the addition of Granulated Activated Carbon (GAC) to the treatment process. This will aid in filtering </w:t>
      </w:r>
      <w:r w:rsidR="00475F74" w:rsidRPr="008F538D">
        <w:rPr>
          <w:rFonts w:ascii="Times New Roman" w:eastAsia="Times New Roman" w:hAnsi="Times New Roman" w:cs="Times New Roman"/>
          <w:bCs/>
          <w:color w:val="000000"/>
          <w:sz w:val="21"/>
          <w:szCs w:val="21"/>
        </w:rPr>
        <w:t xml:space="preserve">Perfluoroalkyl Substances (PFAS). </w:t>
      </w:r>
      <w:proofErr w:type="gramStart"/>
      <w:r w:rsidR="00475F74" w:rsidRPr="008F538D">
        <w:rPr>
          <w:rFonts w:ascii="Times New Roman" w:eastAsia="Times New Roman" w:hAnsi="Times New Roman" w:cs="Times New Roman"/>
          <w:bCs/>
          <w:color w:val="000000"/>
          <w:sz w:val="21"/>
          <w:szCs w:val="21"/>
        </w:rPr>
        <w:t>Also</w:t>
      </w:r>
      <w:proofErr w:type="gramEnd"/>
      <w:r w:rsidR="00475F74" w:rsidRPr="008F538D">
        <w:rPr>
          <w:rFonts w:ascii="Times New Roman" w:eastAsia="Times New Roman" w:hAnsi="Times New Roman" w:cs="Times New Roman"/>
          <w:bCs/>
          <w:color w:val="000000"/>
          <w:sz w:val="21"/>
          <w:szCs w:val="21"/>
        </w:rPr>
        <w:t xml:space="preserve"> in December of 2024 the Village was awarded a Community Development Block Grant (CDBG) of a million dollars to aid in the full replacement</w:t>
      </w:r>
      <w:r w:rsidR="00512628" w:rsidRPr="008F538D">
        <w:rPr>
          <w:rFonts w:ascii="Times New Roman" w:eastAsia="Times New Roman" w:hAnsi="Times New Roman" w:cs="Times New Roman"/>
          <w:bCs/>
          <w:color w:val="000000"/>
          <w:sz w:val="21"/>
          <w:szCs w:val="21"/>
        </w:rPr>
        <w:t xml:space="preserve"> of the Ferry Boulevard water main. </w:t>
      </w:r>
    </w:p>
    <w:p w14:paraId="7218D788" w14:textId="77777777" w:rsidR="00DB153E" w:rsidRPr="008F538D" w:rsidRDefault="00DB153E" w:rsidP="009E6432">
      <w:pPr>
        <w:spacing w:after="0" w:line="240" w:lineRule="auto"/>
        <w:rPr>
          <w:rFonts w:ascii="Times New Roman" w:eastAsia="Calibri" w:hAnsi="Times New Roman" w:cs="Times New Roman"/>
          <w:color w:val="000000"/>
          <w:sz w:val="21"/>
          <w:szCs w:val="21"/>
        </w:rPr>
      </w:pPr>
    </w:p>
    <w:p w14:paraId="3E117BEF" w14:textId="77777777" w:rsidR="007219E5" w:rsidRPr="008F538D" w:rsidRDefault="007219E5" w:rsidP="00087AF1">
      <w:pPr>
        <w:spacing w:after="0" w:line="240" w:lineRule="auto"/>
        <w:rPr>
          <w:rFonts w:ascii="Times New Roman" w:eastAsia="Calibri" w:hAnsi="Times New Roman" w:cs="Times New Roman"/>
          <w:b/>
          <w:color w:val="000000"/>
          <w:sz w:val="21"/>
          <w:szCs w:val="21"/>
        </w:rPr>
      </w:pPr>
      <w:r w:rsidRPr="008F538D">
        <w:rPr>
          <w:rFonts w:ascii="Times New Roman" w:eastAsia="Calibri" w:hAnsi="Times New Roman" w:cs="Times New Roman"/>
          <w:b/>
          <w:color w:val="000000"/>
          <w:sz w:val="21"/>
          <w:szCs w:val="21"/>
        </w:rPr>
        <w:t>VIOLATIONS</w:t>
      </w:r>
    </w:p>
    <w:p w14:paraId="3FCC5FA8" w14:textId="77777777" w:rsidR="007219E5" w:rsidRPr="008F538D" w:rsidRDefault="008E33C6" w:rsidP="00087AF1">
      <w:pPr>
        <w:spacing w:after="0" w:line="240" w:lineRule="auto"/>
        <w:rPr>
          <w:rFonts w:ascii="Times New Roman" w:eastAsia="Calibri" w:hAnsi="Times New Roman" w:cs="Times New Roman"/>
          <w:color w:val="000000"/>
          <w:sz w:val="21"/>
          <w:szCs w:val="21"/>
        </w:rPr>
      </w:pPr>
      <w:r w:rsidRPr="008F538D">
        <w:rPr>
          <w:rFonts w:ascii="Times New Roman" w:eastAsia="Calibri" w:hAnsi="Times New Roman" w:cs="Times New Roman"/>
          <w:color w:val="000000"/>
          <w:sz w:val="21"/>
          <w:szCs w:val="21"/>
        </w:rPr>
        <w:t>None</w:t>
      </w:r>
    </w:p>
    <w:p w14:paraId="1E7E9616" w14:textId="77777777" w:rsidR="00087AF1" w:rsidRPr="008F538D" w:rsidRDefault="00087AF1" w:rsidP="00087AF1">
      <w:pPr>
        <w:keepNext/>
        <w:keepLines/>
        <w:spacing w:after="0"/>
        <w:outlineLvl w:val="1"/>
        <w:rPr>
          <w:rFonts w:ascii="Times New Roman" w:eastAsia="Times New Roman" w:hAnsi="Times New Roman" w:cs="Times New Roman"/>
          <w:b/>
          <w:color w:val="000000"/>
          <w:sz w:val="21"/>
          <w:szCs w:val="21"/>
        </w:rPr>
      </w:pPr>
    </w:p>
    <w:p w14:paraId="79508C9A" w14:textId="77777777" w:rsidR="00087AF1" w:rsidRPr="008F538D" w:rsidRDefault="00087AF1" w:rsidP="00087AF1">
      <w:pPr>
        <w:keepNext/>
        <w:keepLines/>
        <w:spacing w:after="0"/>
        <w:outlineLvl w:val="1"/>
        <w:rPr>
          <w:rFonts w:ascii="Times New Roman" w:eastAsia="Times New Roman" w:hAnsi="Times New Roman" w:cs="Times New Roman"/>
          <w:b/>
          <w:color w:val="000000"/>
          <w:sz w:val="21"/>
          <w:szCs w:val="21"/>
        </w:rPr>
      </w:pPr>
      <w:r w:rsidRPr="008F538D">
        <w:rPr>
          <w:rFonts w:ascii="Times New Roman" w:eastAsia="Times New Roman" w:hAnsi="Times New Roman" w:cs="Times New Roman"/>
          <w:b/>
          <w:color w:val="000000"/>
          <w:sz w:val="21"/>
          <w:szCs w:val="21"/>
        </w:rPr>
        <w:t xml:space="preserve">CLOSING  </w:t>
      </w:r>
    </w:p>
    <w:p w14:paraId="222EDC25" w14:textId="77777777" w:rsidR="00087AF1" w:rsidRPr="008F538D" w:rsidRDefault="00087AF1" w:rsidP="00087AF1">
      <w:pPr>
        <w:spacing w:after="5" w:line="248" w:lineRule="auto"/>
        <w:jc w:val="both"/>
        <w:rPr>
          <w:rFonts w:ascii="Times New Roman" w:eastAsia="Calibri" w:hAnsi="Times New Roman" w:cs="Times New Roman"/>
          <w:color w:val="000000"/>
          <w:sz w:val="21"/>
          <w:szCs w:val="21"/>
        </w:rPr>
      </w:pPr>
      <w:r w:rsidRPr="008F538D">
        <w:rPr>
          <w:rFonts w:ascii="Times New Roman" w:eastAsia="Times New Roman" w:hAnsi="Times New Roman" w:cs="Times New Roman"/>
          <w:color w:val="000000"/>
          <w:sz w:val="21"/>
          <w:szCs w:val="21"/>
        </w:rPr>
        <w:t xml:space="preserve">Thank you for allowing us to continue providing your family with clean quality water this year.  To maintain a safe and dependable water supply we sometimes need to make improvements that will benefit our customers.  You will be informed of system improvements in future Annual Water Quality Reports.  We ask that all our customers help us protect our water source, which is the heart of our community.  Please call the Village office if you have questions.  </w:t>
      </w:r>
    </w:p>
    <w:p w14:paraId="7AC03601" w14:textId="290F55A4" w:rsidR="00087AF1" w:rsidRPr="008F538D" w:rsidRDefault="00087AF1" w:rsidP="00087AF1">
      <w:pPr>
        <w:spacing w:after="0"/>
        <w:rPr>
          <w:rFonts w:ascii="Times New Roman" w:eastAsia="Times New Roman" w:hAnsi="Times New Roman" w:cs="Times New Roman"/>
          <w:color w:val="000000"/>
        </w:rPr>
      </w:pPr>
      <w:r w:rsidRPr="008F538D">
        <w:rPr>
          <w:rFonts w:ascii="Times New Roman" w:eastAsia="Times New Roman" w:hAnsi="Times New Roman" w:cs="Times New Roman"/>
          <w:color w:val="000000"/>
        </w:rPr>
        <w:t xml:space="preserve"> </w:t>
      </w:r>
    </w:p>
    <w:tbl>
      <w:tblPr>
        <w:tblStyle w:val="TableGrid"/>
        <w:tblW w:w="9961" w:type="dxa"/>
        <w:tblInd w:w="67" w:type="dxa"/>
        <w:tblCellMar>
          <w:top w:w="32" w:type="dxa"/>
          <w:left w:w="108" w:type="dxa"/>
          <w:right w:w="73" w:type="dxa"/>
        </w:tblCellMar>
        <w:tblLook w:val="04A0" w:firstRow="1" w:lastRow="0" w:firstColumn="1" w:lastColumn="0" w:noHBand="0" w:noVBand="1"/>
      </w:tblPr>
      <w:tblGrid>
        <w:gridCol w:w="1556"/>
        <w:gridCol w:w="876"/>
        <w:gridCol w:w="1244"/>
        <w:gridCol w:w="1292"/>
        <w:gridCol w:w="1136"/>
        <w:gridCol w:w="29"/>
        <w:gridCol w:w="177"/>
        <w:gridCol w:w="730"/>
        <w:gridCol w:w="29"/>
        <w:gridCol w:w="1031"/>
        <w:gridCol w:w="1861"/>
      </w:tblGrid>
      <w:tr w:rsidR="00087AF1" w:rsidRPr="008F538D" w14:paraId="34E53C19" w14:textId="77777777" w:rsidTr="00071F3B">
        <w:trPr>
          <w:trHeight w:val="768"/>
        </w:trPr>
        <w:tc>
          <w:tcPr>
            <w:tcW w:w="9961" w:type="dxa"/>
            <w:gridSpan w:val="11"/>
            <w:tcBorders>
              <w:top w:val="single" w:sz="4" w:space="0" w:color="000000"/>
              <w:left w:val="single" w:sz="4" w:space="0" w:color="000000"/>
              <w:bottom w:val="single" w:sz="4" w:space="0" w:color="000000"/>
              <w:right w:val="single" w:sz="4" w:space="0" w:color="000000"/>
            </w:tcBorders>
          </w:tcPr>
          <w:p w14:paraId="3AE4B7E7" w14:textId="77777777" w:rsidR="00087AF1" w:rsidRPr="008F538D" w:rsidRDefault="00087AF1" w:rsidP="00071F3B">
            <w:pPr>
              <w:ind w:right="37"/>
              <w:jc w:val="center"/>
              <w:rPr>
                <w:rFonts w:ascii="Times New Roman" w:eastAsia="Calibri" w:hAnsi="Times New Roman" w:cs="Times New Roman"/>
                <w:color w:val="000000"/>
              </w:rPr>
            </w:pPr>
            <w:r w:rsidRPr="008F538D">
              <w:rPr>
                <w:rFonts w:ascii="Times New Roman" w:eastAsia="Times New Roman" w:hAnsi="Times New Roman" w:cs="Times New Roman"/>
                <w:color w:val="000000"/>
              </w:rPr>
              <w:t xml:space="preserve">  </w:t>
            </w:r>
            <w:r w:rsidRPr="008F538D">
              <w:rPr>
                <w:rFonts w:ascii="Times New Roman" w:eastAsia="Times New Roman" w:hAnsi="Times New Roman" w:cs="Times New Roman"/>
                <w:b/>
                <w:color w:val="000000"/>
                <w:sz w:val="20"/>
              </w:rPr>
              <w:t xml:space="preserve">Table I </w:t>
            </w:r>
          </w:p>
          <w:p w14:paraId="736FF65A" w14:textId="3F21C26F" w:rsidR="00087AF1" w:rsidRPr="008F538D" w:rsidRDefault="00087AF1" w:rsidP="00071F3B">
            <w:pPr>
              <w:ind w:right="37"/>
              <w:jc w:val="center"/>
              <w:rPr>
                <w:rFonts w:ascii="Times New Roman" w:eastAsia="Calibri" w:hAnsi="Times New Roman" w:cs="Times New Roman"/>
                <w:color w:val="000000"/>
              </w:rPr>
            </w:pPr>
            <w:r w:rsidRPr="008F538D">
              <w:rPr>
                <w:rFonts w:ascii="Times New Roman" w:eastAsia="Times New Roman" w:hAnsi="Times New Roman" w:cs="Times New Roman"/>
                <w:b/>
                <w:color w:val="000000"/>
                <w:sz w:val="20"/>
              </w:rPr>
              <w:t xml:space="preserve">Table </w:t>
            </w:r>
            <w:r w:rsidR="009E6432" w:rsidRPr="008F538D">
              <w:rPr>
                <w:rFonts w:ascii="Times New Roman" w:eastAsia="Times New Roman" w:hAnsi="Times New Roman" w:cs="Times New Roman"/>
                <w:b/>
                <w:color w:val="000000"/>
                <w:sz w:val="20"/>
              </w:rPr>
              <w:t>of Detected Contaminants in 202</w:t>
            </w:r>
            <w:r w:rsidR="00CF1F86" w:rsidRPr="008F538D">
              <w:rPr>
                <w:rFonts w:ascii="Times New Roman" w:eastAsia="Times New Roman" w:hAnsi="Times New Roman" w:cs="Times New Roman"/>
                <w:b/>
                <w:color w:val="000000"/>
                <w:sz w:val="20"/>
              </w:rPr>
              <w:t>4</w:t>
            </w:r>
            <w:r w:rsidRPr="008F538D">
              <w:rPr>
                <w:rFonts w:ascii="Times New Roman" w:eastAsia="Times New Roman" w:hAnsi="Times New Roman" w:cs="Times New Roman"/>
                <w:b/>
                <w:color w:val="000000"/>
                <w:sz w:val="20"/>
              </w:rPr>
              <w:t xml:space="preserve"> for the Village of South Glens Falls </w:t>
            </w:r>
          </w:p>
          <w:p w14:paraId="294AC7F1" w14:textId="77777777" w:rsidR="00087AF1" w:rsidRPr="008F538D" w:rsidRDefault="00087AF1" w:rsidP="00071F3B">
            <w:pPr>
              <w:ind w:right="38"/>
              <w:jc w:val="center"/>
              <w:rPr>
                <w:rFonts w:ascii="Times New Roman" w:eastAsia="Calibri" w:hAnsi="Times New Roman" w:cs="Times New Roman"/>
                <w:color w:val="000000"/>
              </w:rPr>
            </w:pPr>
            <w:r w:rsidRPr="008F538D">
              <w:rPr>
                <w:rFonts w:ascii="Times New Roman" w:eastAsia="Times New Roman" w:hAnsi="Times New Roman" w:cs="Times New Roman"/>
                <w:b/>
                <w:color w:val="000000"/>
                <w:sz w:val="20"/>
              </w:rPr>
              <w:t xml:space="preserve">Spring Box Source Water </w:t>
            </w:r>
          </w:p>
        </w:tc>
      </w:tr>
      <w:tr w:rsidR="00087AF1" w:rsidRPr="008F538D" w14:paraId="0D99FCC6" w14:textId="77777777" w:rsidTr="008F538D">
        <w:trPr>
          <w:trHeight w:val="858"/>
        </w:trPr>
        <w:tc>
          <w:tcPr>
            <w:tcW w:w="1581" w:type="dxa"/>
            <w:tcBorders>
              <w:top w:val="single" w:sz="4" w:space="0" w:color="000000"/>
              <w:left w:val="single" w:sz="4" w:space="0" w:color="000000"/>
              <w:bottom w:val="single" w:sz="4" w:space="0" w:color="000000"/>
              <w:right w:val="single" w:sz="4" w:space="0" w:color="000000"/>
            </w:tcBorders>
          </w:tcPr>
          <w:p w14:paraId="593F52DD" w14:textId="1AD9E94E" w:rsidR="00087AF1" w:rsidRPr="008F538D" w:rsidRDefault="00384EE3" w:rsidP="00384EE3">
            <w:pPr>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Contaminant</w:t>
            </w:r>
          </w:p>
        </w:tc>
        <w:tc>
          <w:tcPr>
            <w:tcW w:w="878" w:type="dxa"/>
            <w:tcBorders>
              <w:top w:val="single" w:sz="4" w:space="0" w:color="000000"/>
              <w:left w:val="single" w:sz="4" w:space="0" w:color="000000"/>
              <w:bottom w:val="single" w:sz="4" w:space="0" w:color="000000"/>
              <w:right w:val="single" w:sz="4" w:space="0" w:color="000000"/>
            </w:tcBorders>
          </w:tcPr>
          <w:p w14:paraId="6D5AC292" w14:textId="77777777" w:rsidR="00087AF1" w:rsidRPr="008F538D" w:rsidRDefault="00087AF1" w:rsidP="00071F3B">
            <w:pPr>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Violation Yes/No </w:t>
            </w:r>
          </w:p>
        </w:tc>
        <w:tc>
          <w:tcPr>
            <w:tcW w:w="1276" w:type="dxa"/>
            <w:tcBorders>
              <w:top w:val="single" w:sz="4" w:space="0" w:color="000000"/>
              <w:left w:val="single" w:sz="4" w:space="0" w:color="000000"/>
              <w:bottom w:val="single" w:sz="4" w:space="0" w:color="000000"/>
              <w:right w:val="single" w:sz="4" w:space="0" w:color="000000"/>
            </w:tcBorders>
          </w:tcPr>
          <w:p w14:paraId="4DE75685" w14:textId="77777777" w:rsidR="00087AF1" w:rsidRPr="008F538D" w:rsidRDefault="00087AF1" w:rsidP="00071F3B">
            <w:pPr>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Date(s) of Sample </w:t>
            </w:r>
          </w:p>
        </w:tc>
        <w:tc>
          <w:tcPr>
            <w:tcW w:w="1323" w:type="dxa"/>
            <w:tcBorders>
              <w:top w:val="single" w:sz="4" w:space="0" w:color="000000"/>
              <w:left w:val="single" w:sz="4" w:space="0" w:color="000000"/>
              <w:bottom w:val="single" w:sz="4" w:space="0" w:color="000000"/>
              <w:right w:val="single" w:sz="4" w:space="0" w:color="000000"/>
            </w:tcBorders>
          </w:tcPr>
          <w:p w14:paraId="74C5E770" w14:textId="77777777" w:rsidR="00087AF1" w:rsidRPr="008F538D" w:rsidRDefault="00087AF1" w:rsidP="00071F3B">
            <w:pPr>
              <w:ind w:right="37"/>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Level Detected </w:t>
            </w:r>
          </w:p>
          <w:p w14:paraId="674CB709" w14:textId="77777777" w:rsidR="00087AF1" w:rsidRPr="008F538D" w:rsidRDefault="00087AF1" w:rsidP="00071F3B">
            <w:pPr>
              <w:ind w:right="35"/>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(Maximum) </w:t>
            </w:r>
          </w:p>
          <w:p w14:paraId="0516BE26" w14:textId="77777777" w:rsidR="00087AF1" w:rsidRPr="008F538D" w:rsidRDefault="00087AF1" w:rsidP="00071F3B">
            <w:pPr>
              <w:ind w:right="35"/>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(Range) </w:t>
            </w:r>
          </w:p>
        </w:tc>
        <w:tc>
          <w:tcPr>
            <w:tcW w:w="994" w:type="dxa"/>
            <w:gridSpan w:val="2"/>
            <w:tcBorders>
              <w:top w:val="single" w:sz="4" w:space="0" w:color="000000"/>
              <w:left w:val="single" w:sz="4" w:space="0" w:color="000000"/>
              <w:bottom w:val="single" w:sz="4" w:space="0" w:color="000000"/>
              <w:right w:val="single" w:sz="4" w:space="0" w:color="000000"/>
            </w:tcBorders>
          </w:tcPr>
          <w:p w14:paraId="3A838D8A" w14:textId="77777777" w:rsidR="00087AF1" w:rsidRPr="008F538D" w:rsidRDefault="00087AF1" w:rsidP="00071F3B">
            <w:pPr>
              <w:ind w:right="37"/>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Unit of </w:t>
            </w:r>
          </w:p>
          <w:p w14:paraId="63D9C085" w14:textId="77777777" w:rsidR="00087AF1" w:rsidRPr="008F538D" w:rsidRDefault="00087AF1" w:rsidP="00071F3B">
            <w:pPr>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Measurement </w:t>
            </w:r>
          </w:p>
        </w:tc>
        <w:tc>
          <w:tcPr>
            <w:tcW w:w="907" w:type="dxa"/>
            <w:gridSpan w:val="2"/>
            <w:tcBorders>
              <w:top w:val="single" w:sz="4" w:space="0" w:color="000000"/>
              <w:left w:val="single" w:sz="4" w:space="0" w:color="000000"/>
              <w:bottom w:val="single" w:sz="4" w:space="0" w:color="000000"/>
              <w:right w:val="single" w:sz="4" w:space="0" w:color="000000"/>
            </w:tcBorders>
          </w:tcPr>
          <w:p w14:paraId="33BBA2E8" w14:textId="34D80A76" w:rsidR="00087AF1" w:rsidRPr="008F538D" w:rsidRDefault="00087AF1" w:rsidP="00384EE3">
            <w:pPr>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MCLG</w:t>
            </w:r>
          </w:p>
        </w:tc>
        <w:tc>
          <w:tcPr>
            <w:tcW w:w="1069" w:type="dxa"/>
            <w:gridSpan w:val="2"/>
            <w:tcBorders>
              <w:top w:val="single" w:sz="4" w:space="0" w:color="000000"/>
              <w:left w:val="single" w:sz="4" w:space="0" w:color="000000"/>
              <w:bottom w:val="single" w:sz="4" w:space="0" w:color="000000"/>
              <w:right w:val="single" w:sz="4" w:space="0" w:color="000000"/>
            </w:tcBorders>
          </w:tcPr>
          <w:p w14:paraId="40656A09" w14:textId="77777777" w:rsidR="00087AF1" w:rsidRPr="008F538D" w:rsidRDefault="00087AF1" w:rsidP="00071F3B">
            <w:pPr>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Regulatory Limit (MCL, TT or AL) </w:t>
            </w:r>
          </w:p>
        </w:tc>
        <w:tc>
          <w:tcPr>
            <w:tcW w:w="1933" w:type="dxa"/>
            <w:tcBorders>
              <w:top w:val="single" w:sz="4" w:space="0" w:color="000000"/>
              <w:left w:val="single" w:sz="4" w:space="0" w:color="000000"/>
              <w:bottom w:val="single" w:sz="4" w:space="0" w:color="000000"/>
              <w:right w:val="single" w:sz="4" w:space="0" w:color="000000"/>
            </w:tcBorders>
          </w:tcPr>
          <w:p w14:paraId="0DA1A740" w14:textId="77777777" w:rsidR="00087AF1" w:rsidRPr="008F538D" w:rsidRDefault="00087AF1" w:rsidP="00071F3B">
            <w:pPr>
              <w:ind w:right="32"/>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Likely Source of Contamination </w:t>
            </w:r>
          </w:p>
        </w:tc>
      </w:tr>
      <w:tr w:rsidR="00087AF1" w:rsidRPr="008F538D" w14:paraId="23C1AFA3" w14:textId="77777777" w:rsidTr="004203AA">
        <w:trPr>
          <w:trHeight w:val="246"/>
        </w:trPr>
        <w:tc>
          <w:tcPr>
            <w:tcW w:w="9961" w:type="dxa"/>
            <w:gridSpan w:val="11"/>
            <w:tcBorders>
              <w:top w:val="single" w:sz="4" w:space="0" w:color="000000"/>
              <w:left w:val="single" w:sz="4" w:space="0" w:color="000000"/>
              <w:bottom w:val="single" w:sz="4" w:space="0" w:color="000000"/>
              <w:right w:val="single" w:sz="4" w:space="0" w:color="000000"/>
            </w:tcBorders>
          </w:tcPr>
          <w:p w14:paraId="6782E615" w14:textId="77777777" w:rsidR="00087AF1" w:rsidRPr="008F538D" w:rsidRDefault="00087AF1" w:rsidP="00071F3B">
            <w:pPr>
              <w:rPr>
                <w:rFonts w:ascii="Times New Roman" w:eastAsia="Calibri" w:hAnsi="Times New Roman" w:cs="Times New Roman"/>
                <w:color w:val="000000"/>
              </w:rPr>
            </w:pPr>
            <w:r w:rsidRPr="008F538D">
              <w:rPr>
                <w:rFonts w:ascii="Times New Roman" w:eastAsia="Times New Roman" w:hAnsi="Times New Roman" w:cs="Times New Roman"/>
                <w:b/>
                <w:color w:val="000000"/>
                <w:sz w:val="18"/>
              </w:rPr>
              <w:t xml:space="preserve">Inorganic Contaminants </w:t>
            </w:r>
          </w:p>
        </w:tc>
      </w:tr>
      <w:tr w:rsidR="00087AF1" w:rsidRPr="008F538D" w14:paraId="554BE10E" w14:textId="77777777" w:rsidTr="008F538D">
        <w:tc>
          <w:tcPr>
            <w:tcW w:w="1581" w:type="dxa"/>
            <w:tcBorders>
              <w:top w:val="single" w:sz="4" w:space="0" w:color="000000"/>
              <w:left w:val="single" w:sz="4" w:space="0" w:color="000000"/>
              <w:bottom w:val="single" w:sz="4" w:space="0" w:color="000000"/>
              <w:right w:val="single" w:sz="4" w:space="0" w:color="000000"/>
            </w:tcBorders>
          </w:tcPr>
          <w:p w14:paraId="587BCB4B" w14:textId="77777777" w:rsidR="00087AF1" w:rsidRPr="008F538D" w:rsidRDefault="00087AF1" w:rsidP="00071F3B">
            <w:pP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Barium </w:t>
            </w:r>
          </w:p>
        </w:tc>
        <w:tc>
          <w:tcPr>
            <w:tcW w:w="878" w:type="dxa"/>
            <w:tcBorders>
              <w:top w:val="single" w:sz="4" w:space="0" w:color="000000"/>
              <w:left w:val="single" w:sz="4" w:space="0" w:color="000000"/>
              <w:bottom w:val="single" w:sz="4" w:space="0" w:color="000000"/>
              <w:right w:val="single" w:sz="4" w:space="0" w:color="000000"/>
            </w:tcBorders>
          </w:tcPr>
          <w:p w14:paraId="2032D63D" w14:textId="77777777" w:rsidR="00087AF1" w:rsidRPr="008F538D" w:rsidRDefault="00087AF1" w:rsidP="00071F3B">
            <w:pPr>
              <w:ind w:right="34"/>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No </w:t>
            </w:r>
          </w:p>
        </w:tc>
        <w:tc>
          <w:tcPr>
            <w:tcW w:w="1276" w:type="dxa"/>
            <w:tcBorders>
              <w:top w:val="single" w:sz="4" w:space="0" w:color="000000"/>
              <w:left w:val="single" w:sz="4" w:space="0" w:color="000000"/>
              <w:bottom w:val="single" w:sz="4" w:space="0" w:color="000000"/>
              <w:right w:val="single" w:sz="4" w:space="0" w:color="000000"/>
            </w:tcBorders>
          </w:tcPr>
          <w:p w14:paraId="59519B67" w14:textId="41740886" w:rsidR="00087AF1" w:rsidRPr="008F538D" w:rsidRDefault="00084631" w:rsidP="00084631">
            <w:pPr>
              <w:ind w:right="34"/>
              <w:rPr>
                <w:rFonts w:ascii="Times New Roman" w:eastAsia="Calibri" w:hAnsi="Times New Roman" w:cs="Times New Roman"/>
                <w:color w:val="000000"/>
                <w:sz w:val="18"/>
                <w:szCs w:val="18"/>
              </w:rPr>
            </w:pPr>
            <w:r w:rsidRPr="008F538D">
              <w:rPr>
                <w:rFonts w:ascii="Times New Roman" w:eastAsia="Calibri" w:hAnsi="Times New Roman" w:cs="Times New Roman"/>
                <w:color w:val="000000"/>
                <w:sz w:val="18"/>
                <w:szCs w:val="18"/>
              </w:rPr>
              <w:t xml:space="preserve">     5/30/25</w:t>
            </w:r>
          </w:p>
        </w:tc>
        <w:tc>
          <w:tcPr>
            <w:tcW w:w="1323" w:type="dxa"/>
            <w:tcBorders>
              <w:top w:val="single" w:sz="4" w:space="0" w:color="000000"/>
              <w:left w:val="single" w:sz="4" w:space="0" w:color="000000"/>
              <w:bottom w:val="single" w:sz="4" w:space="0" w:color="000000"/>
              <w:right w:val="single" w:sz="4" w:space="0" w:color="000000"/>
            </w:tcBorders>
          </w:tcPr>
          <w:p w14:paraId="2AC3B5EE" w14:textId="59C6855A" w:rsidR="00087AF1" w:rsidRPr="008F538D" w:rsidRDefault="00512628" w:rsidP="00071F3B">
            <w:pPr>
              <w:ind w:right="34"/>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0.01</w:t>
            </w:r>
            <w:r w:rsidR="00084631" w:rsidRPr="008F538D">
              <w:rPr>
                <w:rFonts w:ascii="Times New Roman" w:eastAsia="Times New Roman" w:hAnsi="Times New Roman" w:cs="Times New Roman"/>
                <w:color w:val="000000"/>
                <w:sz w:val="18"/>
                <w:szCs w:val="18"/>
              </w:rPr>
              <w:t>1</w:t>
            </w:r>
          </w:p>
        </w:tc>
        <w:tc>
          <w:tcPr>
            <w:tcW w:w="994" w:type="dxa"/>
            <w:gridSpan w:val="2"/>
            <w:tcBorders>
              <w:top w:val="single" w:sz="4" w:space="0" w:color="000000"/>
              <w:left w:val="single" w:sz="4" w:space="0" w:color="000000"/>
              <w:bottom w:val="single" w:sz="4" w:space="0" w:color="000000"/>
              <w:right w:val="single" w:sz="4" w:space="0" w:color="000000"/>
            </w:tcBorders>
          </w:tcPr>
          <w:p w14:paraId="31273A70" w14:textId="77777777" w:rsidR="00087AF1" w:rsidRPr="008F538D" w:rsidRDefault="00087AF1" w:rsidP="00071F3B">
            <w:pPr>
              <w:ind w:right="38"/>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mg/L </w:t>
            </w:r>
          </w:p>
        </w:tc>
        <w:tc>
          <w:tcPr>
            <w:tcW w:w="907" w:type="dxa"/>
            <w:gridSpan w:val="2"/>
            <w:tcBorders>
              <w:top w:val="single" w:sz="4" w:space="0" w:color="000000"/>
              <w:left w:val="single" w:sz="4" w:space="0" w:color="000000"/>
              <w:bottom w:val="single" w:sz="4" w:space="0" w:color="000000"/>
              <w:right w:val="single" w:sz="4" w:space="0" w:color="000000"/>
            </w:tcBorders>
          </w:tcPr>
          <w:p w14:paraId="48F99F66" w14:textId="1BA4090C" w:rsidR="00087AF1" w:rsidRPr="008F538D" w:rsidRDefault="00384EE3" w:rsidP="00071F3B">
            <w:pPr>
              <w:ind w:right="37"/>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2</w:t>
            </w:r>
            <w:r w:rsidR="00087AF1" w:rsidRPr="008F538D">
              <w:rPr>
                <w:rFonts w:ascii="Times New Roman" w:eastAsia="Times New Roman" w:hAnsi="Times New Roman" w:cs="Times New Roman"/>
                <w:color w:val="000000"/>
                <w:sz w:val="18"/>
                <w:szCs w:val="18"/>
              </w:rPr>
              <w:t xml:space="preserve"> </w:t>
            </w:r>
          </w:p>
        </w:tc>
        <w:tc>
          <w:tcPr>
            <w:tcW w:w="1069" w:type="dxa"/>
            <w:gridSpan w:val="2"/>
            <w:tcBorders>
              <w:top w:val="single" w:sz="4" w:space="0" w:color="000000"/>
              <w:left w:val="single" w:sz="4" w:space="0" w:color="000000"/>
              <w:bottom w:val="single" w:sz="4" w:space="0" w:color="000000"/>
              <w:right w:val="single" w:sz="4" w:space="0" w:color="000000"/>
            </w:tcBorders>
          </w:tcPr>
          <w:p w14:paraId="2B64D530" w14:textId="77777777" w:rsidR="00087AF1" w:rsidRPr="008F538D" w:rsidRDefault="00087AF1" w:rsidP="00071F3B">
            <w:pPr>
              <w:ind w:right="36"/>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2 = MCL </w:t>
            </w:r>
          </w:p>
        </w:tc>
        <w:tc>
          <w:tcPr>
            <w:tcW w:w="1933" w:type="dxa"/>
            <w:tcBorders>
              <w:top w:val="single" w:sz="4" w:space="0" w:color="000000"/>
              <w:left w:val="single" w:sz="4" w:space="0" w:color="000000"/>
              <w:bottom w:val="single" w:sz="4" w:space="0" w:color="000000"/>
              <w:right w:val="single" w:sz="4" w:space="0" w:color="000000"/>
            </w:tcBorders>
          </w:tcPr>
          <w:p w14:paraId="565350B4" w14:textId="15D7A61A" w:rsidR="00087AF1" w:rsidRPr="008F538D" w:rsidRDefault="00384EE3" w:rsidP="00071F3B">
            <w:pP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Discharge of drilling wastes; Discharge from metal refineries; Erosion of natural deposits.</w:t>
            </w:r>
          </w:p>
        </w:tc>
      </w:tr>
      <w:tr w:rsidR="00087AF1" w:rsidRPr="008F538D" w14:paraId="333BD570" w14:textId="77777777" w:rsidTr="008F538D">
        <w:trPr>
          <w:trHeight w:val="696"/>
        </w:trPr>
        <w:tc>
          <w:tcPr>
            <w:tcW w:w="1581" w:type="dxa"/>
            <w:tcBorders>
              <w:top w:val="single" w:sz="4" w:space="0" w:color="000000"/>
              <w:left w:val="single" w:sz="4" w:space="0" w:color="000000"/>
              <w:bottom w:val="single" w:sz="4" w:space="0" w:color="000000"/>
              <w:right w:val="single" w:sz="4" w:space="0" w:color="000000"/>
            </w:tcBorders>
          </w:tcPr>
          <w:p w14:paraId="5B05C3DB" w14:textId="77777777" w:rsidR="00087AF1" w:rsidRPr="008F538D" w:rsidRDefault="00087AF1" w:rsidP="00071F3B">
            <w:pP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Chloride </w:t>
            </w:r>
          </w:p>
        </w:tc>
        <w:tc>
          <w:tcPr>
            <w:tcW w:w="878" w:type="dxa"/>
            <w:tcBorders>
              <w:top w:val="single" w:sz="4" w:space="0" w:color="000000"/>
              <w:left w:val="single" w:sz="4" w:space="0" w:color="000000"/>
              <w:bottom w:val="single" w:sz="4" w:space="0" w:color="000000"/>
              <w:right w:val="single" w:sz="4" w:space="0" w:color="000000"/>
            </w:tcBorders>
          </w:tcPr>
          <w:p w14:paraId="0737865F" w14:textId="77777777" w:rsidR="00087AF1" w:rsidRPr="008F538D" w:rsidRDefault="00087AF1" w:rsidP="00071F3B">
            <w:pPr>
              <w:ind w:right="34"/>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No </w:t>
            </w:r>
          </w:p>
        </w:tc>
        <w:tc>
          <w:tcPr>
            <w:tcW w:w="1276" w:type="dxa"/>
            <w:tcBorders>
              <w:top w:val="single" w:sz="4" w:space="0" w:color="000000"/>
              <w:left w:val="single" w:sz="4" w:space="0" w:color="000000"/>
              <w:bottom w:val="single" w:sz="4" w:space="0" w:color="000000"/>
              <w:right w:val="single" w:sz="4" w:space="0" w:color="000000"/>
            </w:tcBorders>
          </w:tcPr>
          <w:p w14:paraId="782AADDF" w14:textId="3B943DDE" w:rsidR="00087AF1" w:rsidRPr="008F538D" w:rsidRDefault="00084631" w:rsidP="00AC48F5">
            <w:pPr>
              <w:ind w:right="34"/>
              <w:jc w:val="center"/>
              <w:rPr>
                <w:rFonts w:ascii="Times New Roman" w:eastAsia="Calibri" w:hAnsi="Times New Roman" w:cs="Times New Roman"/>
                <w:color w:val="000000"/>
                <w:sz w:val="18"/>
                <w:szCs w:val="18"/>
              </w:rPr>
            </w:pPr>
            <w:r w:rsidRPr="008F538D">
              <w:rPr>
                <w:rFonts w:ascii="Times New Roman" w:eastAsia="Calibri" w:hAnsi="Times New Roman" w:cs="Times New Roman"/>
                <w:color w:val="000000"/>
                <w:sz w:val="18"/>
                <w:szCs w:val="18"/>
              </w:rPr>
              <w:t>5/2</w:t>
            </w:r>
            <w:r w:rsidR="006B3EE8" w:rsidRPr="008F538D">
              <w:rPr>
                <w:rFonts w:ascii="Times New Roman" w:eastAsia="Calibri" w:hAnsi="Times New Roman" w:cs="Times New Roman"/>
                <w:color w:val="000000"/>
                <w:sz w:val="18"/>
                <w:szCs w:val="18"/>
              </w:rPr>
              <w:t>7</w:t>
            </w:r>
            <w:r w:rsidRPr="008F538D">
              <w:rPr>
                <w:rFonts w:ascii="Times New Roman" w:eastAsia="Calibri" w:hAnsi="Times New Roman" w:cs="Times New Roman"/>
                <w:color w:val="000000"/>
                <w:sz w:val="18"/>
                <w:szCs w:val="18"/>
              </w:rPr>
              <w:t>/25</w:t>
            </w:r>
          </w:p>
        </w:tc>
        <w:tc>
          <w:tcPr>
            <w:tcW w:w="1323" w:type="dxa"/>
            <w:tcBorders>
              <w:top w:val="single" w:sz="4" w:space="0" w:color="000000"/>
              <w:left w:val="single" w:sz="4" w:space="0" w:color="000000"/>
              <w:bottom w:val="single" w:sz="4" w:space="0" w:color="000000"/>
              <w:right w:val="single" w:sz="4" w:space="0" w:color="000000"/>
            </w:tcBorders>
          </w:tcPr>
          <w:p w14:paraId="185D292B" w14:textId="65F3AA8C" w:rsidR="00087AF1" w:rsidRPr="008F538D" w:rsidRDefault="00512628" w:rsidP="00071F3B">
            <w:pPr>
              <w:ind w:right="34"/>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19</w:t>
            </w:r>
            <w:r w:rsidR="00084631" w:rsidRPr="008F538D">
              <w:rPr>
                <w:rFonts w:ascii="Times New Roman" w:eastAsia="Times New Roman" w:hAnsi="Times New Roman" w:cs="Times New Roman"/>
                <w:color w:val="000000"/>
                <w:sz w:val="18"/>
                <w:szCs w:val="18"/>
              </w:rPr>
              <w:t>1</w:t>
            </w:r>
          </w:p>
        </w:tc>
        <w:tc>
          <w:tcPr>
            <w:tcW w:w="994" w:type="dxa"/>
            <w:gridSpan w:val="2"/>
            <w:tcBorders>
              <w:top w:val="single" w:sz="4" w:space="0" w:color="000000"/>
              <w:left w:val="single" w:sz="4" w:space="0" w:color="000000"/>
              <w:bottom w:val="single" w:sz="4" w:space="0" w:color="000000"/>
              <w:right w:val="single" w:sz="4" w:space="0" w:color="000000"/>
            </w:tcBorders>
          </w:tcPr>
          <w:p w14:paraId="4901127D" w14:textId="77777777" w:rsidR="00087AF1" w:rsidRPr="008F538D" w:rsidRDefault="00087AF1" w:rsidP="00071F3B">
            <w:pPr>
              <w:ind w:right="38"/>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mg/L </w:t>
            </w:r>
          </w:p>
        </w:tc>
        <w:tc>
          <w:tcPr>
            <w:tcW w:w="907" w:type="dxa"/>
            <w:gridSpan w:val="2"/>
            <w:tcBorders>
              <w:top w:val="single" w:sz="4" w:space="0" w:color="000000"/>
              <w:left w:val="single" w:sz="4" w:space="0" w:color="000000"/>
              <w:bottom w:val="single" w:sz="4" w:space="0" w:color="000000"/>
              <w:right w:val="single" w:sz="4" w:space="0" w:color="000000"/>
            </w:tcBorders>
          </w:tcPr>
          <w:p w14:paraId="492F2445" w14:textId="77777777" w:rsidR="00087AF1" w:rsidRPr="008F538D" w:rsidRDefault="00087AF1" w:rsidP="00071F3B">
            <w:pPr>
              <w:ind w:right="37"/>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N/A </w:t>
            </w:r>
          </w:p>
        </w:tc>
        <w:tc>
          <w:tcPr>
            <w:tcW w:w="1069" w:type="dxa"/>
            <w:gridSpan w:val="2"/>
            <w:tcBorders>
              <w:top w:val="single" w:sz="4" w:space="0" w:color="000000"/>
              <w:left w:val="single" w:sz="4" w:space="0" w:color="000000"/>
              <w:bottom w:val="single" w:sz="4" w:space="0" w:color="000000"/>
              <w:right w:val="single" w:sz="4" w:space="0" w:color="000000"/>
            </w:tcBorders>
          </w:tcPr>
          <w:p w14:paraId="308F4342" w14:textId="77777777" w:rsidR="00087AF1" w:rsidRPr="008F538D" w:rsidRDefault="00087AF1" w:rsidP="00071F3B">
            <w:pPr>
              <w:ind w:right="33"/>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250 = MCL </w:t>
            </w:r>
          </w:p>
        </w:tc>
        <w:tc>
          <w:tcPr>
            <w:tcW w:w="1933" w:type="dxa"/>
            <w:tcBorders>
              <w:top w:val="single" w:sz="4" w:space="0" w:color="000000"/>
              <w:left w:val="single" w:sz="4" w:space="0" w:color="000000"/>
              <w:bottom w:val="single" w:sz="4" w:space="0" w:color="000000"/>
              <w:right w:val="single" w:sz="4" w:space="0" w:color="000000"/>
            </w:tcBorders>
          </w:tcPr>
          <w:p w14:paraId="03140CCD" w14:textId="0BFE2DC4" w:rsidR="00087AF1" w:rsidRPr="008F538D" w:rsidRDefault="00384EE3" w:rsidP="00071F3B">
            <w:pP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Naturally occurring or indicative of road salt contamination.</w:t>
            </w:r>
          </w:p>
        </w:tc>
      </w:tr>
      <w:tr w:rsidR="00087AF1" w:rsidRPr="008F538D" w14:paraId="4493F193" w14:textId="77777777" w:rsidTr="008F538D">
        <w:trPr>
          <w:trHeight w:val="1038"/>
        </w:trPr>
        <w:tc>
          <w:tcPr>
            <w:tcW w:w="1581" w:type="dxa"/>
            <w:tcBorders>
              <w:top w:val="single" w:sz="4" w:space="0" w:color="000000"/>
              <w:left w:val="single" w:sz="4" w:space="0" w:color="000000"/>
              <w:bottom w:val="single" w:sz="4" w:space="0" w:color="000000"/>
              <w:right w:val="single" w:sz="4" w:space="0" w:color="000000"/>
            </w:tcBorders>
          </w:tcPr>
          <w:p w14:paraId="1977EFAD" w14:textId="77777777" w:rsidR="00087AF1" w:rsidRPr="008F538D" w:rsidRDefault="00087AF1" w:rsidP="00071F3B">
            <w:pP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Copper </w:t>
            </w:r>
          </w:p>
          <w:p w14:paraId="29327CFE" w14:textId="77777777" w:rsidR="00087AF1" w:rsidRPr="008F538D" w:rsidRDefault="00087AF1" w:rsidP="00071F3B">
            <w:pP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(At customer’s taps) </w:t>
            </w:r>
          </w:p>
        </w:tc>
        <w:tc>
          <w:tcPr>
            <w:tcW w:w="878" w:type="dxa"/>
            <w:tcBorders>
              <w:top w:val="single" w:sz="4" w:space="0" w:color="000000"/>
              <w:left w:val="single" w:sz="4" w:space="0" w:color="000000"/>
              <w:bottom w:val="single" w:sz="4" w:space="0" w:color="000000"/>
              <w:right w:val="single" w:sz="4" w:space="0" w:color="000000"/>
            </w:tcBorders>
          </w:tcPr>
          <w:p w14:paraId="28FDBBF0" w14:textId="4C6EAC4A" w:rsidR="00087AF1" w:rsidRPr="008F538D" w:rsidRDefault="00087AF1" w:rsidP="00E03F93">
            <w:pPr>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 No </w:t>
            </w:r>
          </w:p>
          <w:p w14:paraId="291FBE61" w14:textId="77777777" w:rsidR="00087AF1" w:rsidRPr="008F538D" w:rsidRDefault="00087AF1" w:rsidP="00071F3B">
            <w:pPr>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14106373" w14:textId="560B1F21" w:rsidR="00087AF1" w:rsidRPr="008F538D" w:rsidRDefault="00D76E56" w:rsidP="00AC48F5">
            <w:pPr>
              <w:ind w:right="32"/>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6/13/23 – 6/20/23</w:t>
            </w:r>
          </w:p>
        </w:tc>
        <w:tc>
          <w:tcPr>
            <w:tcW w:w="1323" w:type="dxa"/>
            <w:tcBorders>
              <w:top w:val="single" w:sz="4" w:space="0" w:color="000000"/>
              <w:left w:val="single" w:sz="4" w:space="0" w:color="000000"/>
              <w:bottom w:val="single" w:sz="4" w:space="0" w:color="000000"/>
              <w:right w:val="single" w:sz="4" w:space="0" w:color="000000"/>
            </w:tcBorders>
          </w:tcPr>
          <w:p w14:paraId="1C59C951" w14:textId="1382029D" w:rsidR="00F10FAB" w:rsidRPr="008F538D" w:rsidRDefault="00087AF1" w:rsidP="00F25D3F">
            <w:pPr>
              <w:ind w:right="33"/>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0.</w:t>
            </w:r>
            <w:r w:rsidR="00D76E56" w:rsidRPr="008F538D">
              <w:rPr>
                <w:rFonts w:ascii="Times New Roman" w:eastAsia="Times New Roman" w:hAnsi="Times New Roman" w:cs="Times New Roman"/>
                <w:color w:val="000000"/>
                <w:sz w:val="18"/>
                <w:szCs w:val="18"/>
              </w:rPr>
              <w:t>39</w:t>
            </w:r>
            <w:r w:rsidRPr="008F538D">
              <w:rPr>
                <w:rFonts w:ascii="Times New Roman" w:eastAsia="Times New Roman" w:hAnsi="Times New Roman" w:cs="Times New Roman"/>
                <w:color w:val="000000"/>
                <w:sz w:val="18"/>
                <w:szCs w:val="18"/>
              </w:rPr>
              <w:t>¹</w:t>
            </w:r>
          </w:p>
          <w:p w14:paraId="3B8CDB14" w14:textId="77777777" w:rsidR="00087AF1" w:rsidRPr="008F538D" w:rsidRDefault="00087AF1" w:rsidP="00F25D3F">
            <w:pPr>
              <w:ind w:right="33"/>
              <w:jc w:val="center"/>
              <w:rPr>
                <w:rFonts w:ascii="Times New Roman" w:eastAsia="Calibri" w:hAnsi="Times New Roman" w:cs="Times New Roman"/>
                <w:color w:val="000000"/>
                <w:sz w:val="18"/>
                <w:szCs w:val="18"/>
              </w:rPr>
            </w:pPr>
          </w:p>
          <w:p w14:paraId="25BD6004" w14:textId="77777777" w:rsidR="00087AF1" w:rsidRPr="008F538D" w:rsidRDefault="00087AF1" w:rsidP="00F25D3F">
            <w:pPr>
              <w:ind w:right="35"/>
              <w:jc w:val="center"/>
              <w:rPr>
                <w:rFonts w:ascii="Times New Roman" w:eastAsia="Times New Roman" w:hAnsi="Times New Roman" w:cs="Times New Roman"/>
                <w:color w:val="000000"/>
                <w:sz w:val="18"/>
                <w:szCs w:val="18"/>
                <w:vertAlign w:val="superscript"/>
              </w:rPr>
            </w:pPr>
            <w:r w:rsidRPr="008F538D">
              <w:rPr>
                <w:rFonts w:ascii="Times New Roman" w:eastAsia="Times New Roman" w:hAnsi="Times New Roman" w:cs="Times New Roman"/>
                <w:color w:val="000000"/>
                <w:sz w:val="18"/>
                <w:szCs w:val="18"/>
              </w:rPr>
              <w:t>(</w:t>
            </w:r>
            <w:r w:rsidR="00F10FAB" w:rsidRPr="008F538D">
              <w:rPr>
                <w:rFonts w:ascii="Times New Roman" w:eastAsia="Times New Roman" w:hAnsi="Times New Roman" w:cs="Times New Roman"/>
                <w:color w:val="000000"/>
                <w:sz w:val="18"/>
                <w:szCs w:val="18"/>
              </w:rPr>
              <w:t>0.009-0.498</w:t>
            </w:r>
            <w:r w:rsidRPr="008F538D">
              <w:rPr>
                <w:rFonts w:ascii="Times New Roman" w:eastAsia="Times New Roman" w:hAnsi="Times New Roman" w:cs="Times New Roman"/>
                <w:color w:val="000000"/>
                <w:sz w:val="18"/>
                <w:szCs w:val="18"/>
              </w:rPr>
              <w:t>)</w:t>
            </w:r>
            <w:r w:rsidRPr="008F538D">
              <w:rPr>
                <w:rFonts w:ascii="Times New Roman" w:eastAsia="Times New Roman" w:hAnsi="Times New Roman" w:cs="Times New Roman"/>
                <w:color w:val="000000"/>
                <w:sz w:val="18"/>
                <w:szCs w:val="18"/>
                <w:vertAlign w:val="superscript"/>
              </w:rPr>
              <w:t>2</w:t>
            </w:r>
          </w:p>
          <w:p w14:paraId="6D193372" w14:textId="77777777" w:rsidR="00087AF1" w:rsidRPr="008F538D" w:rsidRDefault="00087AF1" w:rsidP="00F25D3F">
            <w:pPr>
              <w:ind w:right="35"/>
              <w:jc w:val="center"/>
              <w:rPr>
                <w:rFonts w:ascii="Times New Roman" w:eastAsia="Calibri" w:hAnsi="Times New Roman" w:cs="Times New Roman"/>
                <w:color w:val="000000"/>
                <w:sz w:val="18"/>
                <w:szCs w:val="18"/>
                <w:vertAlign w:val="superscript"/>
              </w:rPr>
            </w:pPr>
          </w:p>
        </w:tc>
        <w:tc>
          <w:tcPr>
            <w:tcW w:w="994" w:type="dxa"/>
            <w:gridSpan w:val="2"/>
            <w:tcBorders>
              <w:top w:val="single" w:sz="4" w:space="0" w:color="000000"/>
              <w:left w:val="single" w:sz="4" w:space="0" w:color="000000"/>
              <w:bottom w:val="single" w:sz="4" w:space="0" w:color="000000"/>
              <w:right w:val="single" w:sz="4" w:space="0" w:color="000000"/>
            </w:tcBorders>
          </w:tcPr>
          <w:p w14:paraId="7AD78CE1" w14:textId="77777777" w:rsidR="00087AF1" w:rsidRPr="008F538D" w:rsidRDefault="00087AF1" w:rsidP="00071F3B">
            <w:pPr>
              <w:ind w:right="38"/>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mg/L </w:t>
            </w:r>
          </w:p>
        </w:tc>
        <w:tc>
          <w:tcPr>
            <w:tcW w:w="907" w:type="dxa"/>
            <w:gridSpan w:val="2"/>
            <w:tcBorders>
              <w:top w:val="single" w:sz="4" w:space="0" w:color="000000"/>
              <w:left w:val="single" w:sz="4" w:space="0" w:color="000000"/>
              <w:bottom w:val="single" w:sz="4" w:space="0" w:color="000000"/>
              <w:right w:val="single" w:sz="4" w:space="0" w:color="000000"/>
            </w:tcBorders>
          </w:tcPr>
          <w:p w14:paraId="3A44864E" w14:textId="77777777" w:rsidR="00087AF1" w:rsidRPr="008F538D" w:rsidRDefault="00087AF1" w:rsidP="00071F3B">
            <w:pPr>
              <w:ind w:right="34"/>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1.3 </w:t>
            </w:r>
          </w:p>
        </w:tc>
        <w:tc>
          <w:tcPr>
            <w:tcW w:w="1069" w:type="dxa"/>
            <w:gridSpan w:val="2"/>
            <w:tcBorders>
              <w:top w:val="single" w:sz="4" w:space="0" w:color="000000"/>
              <w:left w:val="single" w:sz="4" w:space="0" w:color="000000"/>
              <w:bottom w:val="single" w:sz="4" w:space="0" w:color="000000"/>
              <w:right w:val="single" w:sz="4" w:space="0" w:color="000000"/>
            </w:tcBorders>
          </w:tcPr>
          <w:p w14:paraId="5EC0CC4B" w14:textId="77777777" w:rsidR="00087AF1" w:rsidRPr="008F538D" w:rsidRDefault="00087AF1" w:rsidP="00071F3B">
            <w:pPr>
              <w:ind w:right="38"/>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1.3 = AL </w:t>
            </w:r>
          </w:p>
          <w:p w14:paraId="256A4080" w14:textId="77777777" w:rsidR="00087AF1" w:rsidRPr="008F538D" w:rsidRDefault="00087AF1" w:rsidP="00071F3B">
            <w:pPr>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 </w:t>
            </w:r>
          </w:p>
        </w:tc>
        <w:tc>
          <w:tcPr>
            <w:tcW w:w="1933" w:type="dxa"/>
            <w:tcBorders>
              <w:top w:val="single" w:sz="4" w:space="0" w:color="000000"/>
              <w:left w:val="single" w:sz="4" w:space="0" w:color="000000"/>
              <w:bottom w:val="single" w:sz="4" w:space="0" w:color="000000"/>
              <w:right w:val="single" w:sz="4" w:space="0" w:color="000000"/>
            </w:tcBorders>
          </w:tcPr>
          <w:p w14:paraId="78392D83" w14:textId="7FAE0F27" w:rsidR="00087AF1" w:rsidRPr="008F538D" w:rsidRDefault="00384EE3" w:rsidP="00384EE3">
            <w:pPr>
              <w:ind w:right="181"/>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Corrosion of household plumbing systems; Erosion of natural deposits; leaching from wood preservatives.</w:t>
            </w:r>
          </w:p>
        </w:tc>
      </w:tr>
      <w:tr w:rsidR="00087AF1" w:rsidRPr="008F538D" w14:paraId="2F429DBA" w14:textId="77777777" w:rsidTr="008F538D">
        <w:trPr>
          <w:trHeight w:val="849"/>
        </w:trPr>
        <w:tc>
          <w:tcPr>
            <w:tcW w:w="1581" w:type="dxa"/>
            <w:tcBorders>
              <w:top w:val="single" w:sz="4" w:space="0" w:color="000000"/>
              <w:left w:val="single" w:sz="4" w:space="0" w:color="000000"/>
              <w:bottom w:val="single" w:sz="4" w:space="0" w:color="000000"/>
              <w:right w:val="single" w:sz="4" w:space="0" w:color="000000"/>
            </w:tcBorders>
          </w:tcPr>
          <w:p w14:paraId="7AA77F52" w14:textId="77777777" w:rsidR="00087AF1" w:rsidRPr="008F538D" w:rsidRDefault="00087AF1" w:rsidP="00071F3B">
            <w:pPr>
              <w:rPr>
                <w:rFonts w:ascii="Times New Roman" w:eastAsia="Calibri" w:hAnsi="Times New Roman" w:cs="Times New Roman"/>
                <w:color w:val="000000"/>
              </w:rPr>
            </w:pPr>
            <w:r w:rsidRPr="008F538D">
              <w:rPr>
                <w:rFonts w:ascii="Times New Roman" w:eastAsia="Times New Roman" w:hAnsi="Times New Roman" w:cs="Times New Roman"/>
                <w:color w:val="000000"/>
                <w:sz w:val="18"/>
              </w:rPr>
              <w:lastRenderedPageBreak/>
              <w:t xml:space="preserve">Lead </w:t>
            </w:r>
          </w:p>
          <w:p w14:paraId="06CC74B6" w14:textId="77777777" w:rsidR="00087AF1" w:rsidRPr="008F538D" w:rsidRDefault="00087AF1" w:rsidP="00071F3B">
            <w:pP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(At customer’s taps)</w:t>
            </w:r>
            <w:r w:rsidRPr="008F538D">
              <w:rPr>
                <w:rFonts w:ascii="Times New Roman" w:eastAsia="Times New Roman" w:hAnsi="Times New Roman" w:cs="Times New Roman"/>
                <w:color w:val="000000"/>
                <w:sz w:val="18"/>
                <w:vertAlign w:val="superscript"/>
              </w:rPr>
              <w:t xml:space="preserve"> </w:t>
            </w:r>
          </w:p>
        </w:tc>
        <w:tc>
          <w:tcPr>
            <w:tcW w:w="878" w:type="dxa"/>
            <w:tcBorders>
              <w:top w:val="single" w:sz="4" w:space="0" w:color="000000"/>
              <w:left w:val="single" w:sz="4" w:space="0" w:color="000000"/>
              <w:bottom w:val="single" w:sz="4" w:space="0" w:color="000000"/>
              <w:right w:val="single" w:sz="4" w:space="0" w:color="000000"/>
            </w:tcBorders>
          </w:tcPr>
          <w:p w14:paraId="6CA630C6" w14:textId="77777777" w:rsidR="00087AF1" w:rsidRPr="008F538D" w:rsidRDefault="00087AF1" w:rsidP="00071F3B">
            <w:pPr>
              <w:ind w:right="34"/>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No </w:t>
            </w:r>
          </w:p>
        </w:tc>
        <w:tc>
          <w:tcPr>
            <w:tcW w:w="1276" w:type="dxa"/>
            <w:tcBorders>
              <w:top w:val="single" w:sz="4" w:space="0" w:color="000000"/>
              <w:left w:val="single" w:sz="4" w:space="0" w:color="000000"/>
              <w:bottom w:val="single" w:sz="4" w:space="0" w:color="000000"/>
              <w:right w:val="single" w:sz="4" w:space="0" w:color="000000"/>
            </w:tcBorders>
          </w:tcPr>
          <w:p w14:paraId="663ED209" w14:textId="1C4F4562" w:rsidR="00087AF1" w:rsidRPr="008F538D" w:rsidRDefault="00D76E56" w:rsidP="00AC48F5">
            <w:pPr>
              <w:ind w:right="32"/>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6/13/23 – 6/20/23</w:t>
            </w:r>
          </w:p>
        </w:tc>
        <w:tc>
          <w:tcPr>
            <w:tcW w:w="1323" w:type="dxa"/>
            <w:tcBorders>
              <w:top w:val="single" w:sz="4" w:space="0" w:color="000000"/>
              <w:left w:val="single" w:sz="4" w:space="0" w:color="000000"/>
              <w:bottom w:val="single" w:sz="4" w:space="0" w:color="000000"/>
              <w:right w:val="single" w:sz="4" w:space="0" w:color="000000"/>
            </w:tcBorders>
          </w:tcPr>
          <w:p w14:paraId="6211425E" w14:textId="77777777" w:rsidR="00F10FAB" w:rsidRPr="008F538D" w:rsidRDefault="00F10FAB" w:rsidP="00071F3B">
            <w:pPr>
              <w:jc w:val="center"/>
              <w:rPr>
                <w:rFonts w:ascii="Times New Roman" w:eastAsia="Times New Roman" w:hAnsi="Times New Roman" w:cs="Times New Roman"/>
                <w:color w:val="000000"/>
                <w:sz w:val="18"/>
                <w:szCs w:val="18"/>
                <w:vertAlign w:val="superscript"/>
              </w:rPr>
            </w:pPr>
            <w:r w:rsidRPr="008F538D">
              <w:rPr>
                <w:rFonts w:ascii="Times New Roman" w:eastAsia="Times New Roman" w:hAnsi="Times New Roman" w:cs="Times New Roman"/>
                <w:color w:val="000000"/>
                <w:sz w:val="18"/>
                <w:szCs w:val="18"/>
              </w:rPr>
              <w:t>0.00308</w:t>
            </w:r>
            <w:r w:rsidR="00087AF1" w:rsidRPr="008F538D">
              <w:rPr>
                <w:rFonts w:ascii="Times New Roman" w:eastAsia="Times New Roman" w:hAnsi="Times New Roman" w:cs="Times New Roman"/>
                <w:color w:val="000000"/>
                <w:sz w:val="18"/>
                <w:szCs w:val="18"/>
                <w:vertAlign w:val="superscript"/>
              </w:rPr>
              <w:t>1</w:t>
            </w:r>
          </w:p>
          <w:p w14:paraId="4B2BF500" w14:textId="77777777" w:rsidR="00087AF1" w:rsidRPr="008F538D" w:rsidRDefault="00087AF1" w:rsidP="00071F3B">
            <w:pPr>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 </w:t>
            </w:r>
          </w:p>
          <w:p w14:paraId="1E40DB73" w14:textId="3634ED83" w:rsidR="00087AF1" w:rsidRPr="008F538D" w:rsidRDefault="00087AF1" w:rsidP="00A80A4C">
            <w:pPr>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(ND-</w:t>
            </w:r>
            <w:r w:rsidR="00F10FAB" w:rsidRPr="008F538D">
              <w:rPr>
                <w:rFonts w:ascii="Times New Roman" w:eastAsia="Times New Roman" w:hAnsi="Times New Roman" w:cs="Times New Roman"/>
                <w:color w:val="000000"/>
                <w:sz w:val="18"/>
                <w:szCs w:val="18"/>
              </w:rPr>
              <w:t>0.0206</w:t>
            </w:r>
            <w:r w:rsidRPr="008F538D">
              <w:rPr>
                <w:rFonts w:ascii="Times New Roman" w:eastAsia="Times New Roman" w:hAnsi="Times New Roman" w:cs="Times New Roman"/>
                <w:color w:val="000000"/>
                <w:sz w:val="18"/>
                <w:szCs w:val="18"/>
              </w:rPr>
              <w:t>)</w:t>
            </w:r>
            <w:r w:rsidRPr="008F538D">
              <w:rPr>
                <w:rFonts w:ascii="Times New Roman" w:eastAsia="Times New Roman" w:hAnsi="Times New Roman" w:cs="Times New Roman"/>
                <w:color w:val="000000"/>
                <w:sz w:val="18"/>
                <w:szCs w:val="18"/>
                <w:vertAlign w:val="superscript"/>
              </w:rPr>
              <w:t>2</w:t>
            </w:r>
          </w:p>
        </w:tc>
        <w:tc>
          <w:tcPr>
            <w:tcW w:w="994" w:type="dxa"/>
            <w:gridSpan w:val="2"/>
            <w:tcBorders>
              <w:top w:val="single" w:sz="4" w:space="0" w:color="000000"/>
              <w:left w:val="single" w:sz="4" w:space="0" w:color="000000"/>
              <w:bottom w:val="single" w:sz="4" w:space="0" w:color="000000"/>
              <w:right w:val="single" w:sz="4" w:space="0" w:color="000000"/>
            </w:tcBorders>
          </w:tcPr>
          <w:p w14:paraId="392F8359" w14:textId="77777777" w:rsidR="00087AF1" w:rsidRPr="008F538D" w:rsidRDefault="00087AF1" w:rsidP="00071F3B">
            <w:pPr>
              <w:ind w:right="38"/>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mg/L </w:t>
            </w:r>
          </w:p>
        </w:tc>
        <w:tc>
          <w:tcPr>
            <w:tcW w:w="907" w:type="dxa"/>
            <w:gridSpan w:val="2"/>
            <w:tcBorders>
              <w:top w:val="single" w:sz="4" w:space="0" w:color="000000"/>
              <w:left w:val="single" w:sz="4" w:space="0" w:color="000000"/>
              <w:bottom w:val="single" w:sz="4" w:space="0" w:color="000000"/>
              <w:right w:val="single" w:sz="4" w:space="0" w:color="000000"/>
            </w:tcBorders>
          </w:tcPr>
          <w:p w14:paraId="6ECECC7D" w14:textId="77777777" w:rsidR="00087AF1" w:rsidRPr="008F538D" w:rsidRDefault="00087AF1" w:rsidP="00071F3B">
            <w:pPr>
              <w:ind w:right="37"/>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0 </w:t>
            </w:r>
          </w:p>
        </w:tc>
        <w:tc>
          <w:tcPr>
            <w:tcW w:w="1069" w:type="dxa"/>
            <w:gridSpan w:val="2"/>
            <w:tcBorders>
              <w:top w:val="single" w:sz="4" w:space="0" w:color="000000"/>
              <w:left w:val="single" w:sz="4" w:space="0" w:color="000000"/>
              <w:bottom w:val="single" w:sz="4" w:space="0" w:color="000000"/>
              <w:right w:val="single" w:sz="4" w:space="0" w:color="000000"/>
            </w:tcBorders>
          </w:tcPr>
          <w:p w14:paraId="0E87CB7A" w14:textId="77777777" w:rsidR="00087AF1" w:rsidRPr="008F538D" w:rsidRDefault="00F10FAB" w:rsidP="00071F3B">
            <w:pPr>
              <w:ind w:right="36"/>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0.0</w:t>
            </w:r>
            <w:r w:rsidR="00087AF1" w:rsidRPr="008F538D">
              <w:rPr>
                <w:rFonts w:ascii="Times New Roman" w:eastAsia="Times New Roman" w:hAnsi="Times New Roman" w:cs="Times New Roman"/>
                <w:color w:val="000000"/>
                <w:sz w:val="18"/>
                <w:szCs w:val="18"/>
              </w:rPr>
              <w:t xml:space="preserve">15 = AL </w:t>
            </w:r>
          </w:p>
        </w:tc>
        <w:tc>
          <w:tcPr>
            <w:tcW w:w="1933" w:type="dxa"/>
            <w:tcBorders>
              <w:top w:val="single" w:sz="4" w:space="0" w:color="000000"/>
              <w:left w:val="single" w:sz="4" w:space="0" w:color="000000"/>
              <w:bottom w:val="single" w:sz="4" w:space="0" w:color="000000"/>
              <w:right w:val="single" w:sz="4" w:space="0" w:color="000000"/>
            </w:tcBorders>
          </w:tcPr>
          <w:p w14:paraId="0A95C8BC" w14:textId="77777777" w:rsidR="00087AF1" w:rsidRPr="008F538D" w:rsidRDefault="00087AF1" w:rsidP="00071F3B">
            <w:pPr>
              <w:ind w:right="174"/>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Corrosion of household plumbing systems; and erosion of natural deposits. </w:t>
            </w:r>
          </w:p>
        </w:tc>
      </w:tr>
      <w:tr w:rsidR="00087AF1" w:rsidRPr="008F538D" w14:paraId="55373A4C" w14:textId="77777777" w:rsidTr="008F538D">
        <w:trPr>
          <w:trHeight w:val="1056"/>
        </w:trPr>
        <w:tc>
          <w:tcPr>
            <w:tcW w:w="1581" w:type="dxa"/>
            <w:tcBorders>
              <w:top w:val="single" w:sz="4" w:space="0" w:color="000000"/>
              <w:left w:val="single" w:sz="4" w:space="0" w:color="000000"/>
              <w:bottom w:val="single" w:sz="4" w:space="0" w:color="000000"/>
              <w:right w:val="single" w:sz="4" w:space="0" w:color="000000"/>
            </w:tcBorders>
          </w:tcPr>
          <w:p w14:paraId="29A9C2B6" w14:textId="77777777" w:rsidR="00087AF1" w:rsidRPr="008F538D" w:rsidRDefault="00087AF1" w:rsidP="00071F3B">
            <w:pP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Nitrate (as Nitrogen) </w:t>
            </w:r>
          </w:p>
        </w:tc>
        <w:tc>
          <w:tcPr>
            <w:tcW w:w="878" w:type="dxa"/>
            <w:tcBorders>
              <w:top w:val="single" w:sz="4" w:space="0" w:color="000000"/>
              <w:left w:val="single" w:sz="4" w:space="0" w:color="000000"/>
              <w:bottom w:val="single" w:sz="4" w:space="0" w:color="000000"/>
              <w:right w:val="single" w:sz="4" w:space="0" w:color="000000"/>
            </w:tcBorders>
          </w:tcPr>
          <w:p w14:paraId="709F874C" w14:textId="77777777" w:rsidR="00087AF1" w:rsidRPr="008F538D" w:rsidRDefault="00087AF1" w:rsidP="00071F3B">
            <w:pPr>
              <w:ind w:right="34"/>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No </w:t>
            </w:r>
          </w:p>
        </w:tc>
        <w:tc>
          <w:tcPr>
            <w:tcW w:w="1276" w:type="dxa"/>
            <w:tcBorders>
              <w:top w:val="single" w:sz="4" w:space="0" w:color="000000"/>
              <w:left w:val="single" w:sz="4" w:space="0" w:color="000000"/>
              <w:bottom w:val="single" w:sz="4" w:space="0" w:color="000000"/>
              <w:right w:val="single" w:sz="4" w:space="0" w:color="000000"/>
            </w:tcBorders>
          </w:tcPr>
          <w:p w14:paraId="33165DE1" w14:textId="40B06673" w:rsidR="00087AF1" w:rsidRPr="008F538D" w:rsidRDefault="00084631" w:rsidP="00AC48F5">
            <w:pPr>
              <w:jc w:val="center"/>
              <w:rPr>
                <w:rFonts w:ascii="Times New Roman" w:eastAsia="Calibri" w:hAnsi="Times New Roman" w:cs="Times New Roman"/>
                <w:color w:val="000000"/>
                <w:sz w:val="18"/>
                <w:szCs w:val="18"/>
              </w:rPr>
            </w:pPr>
            <w:r w:rsidRPr="008F538D">
              <w:rPr>
                <w:rFonts w:ascii="Times New Roman" w:eastAsia="Calibri" w:hAnsi="Times New Roman" w:cs="Times New Roman"/>
                <w:color w:val="000000"/>
                <w:sz w:val="18"/>
                <w:szCs w:val="18"/>
              </w:rPr>
              <w:t>5/28/25</w:t>
            </w:r>
          </w:p>
        </w:tc>
        <w:tc>
          <w:tcPr>
            <w:tcW w:w="1323" w:type="dxa"/>
            <w:tcBorders>
              <w:top w:val="single" w:sz="4" w:space="0" w:color="000000"/>
              <w:left w:val="single" w:sz="4" w:space="0" w:color="000000"/>
              <w:bottom w:val="single" w:sz="4" w:space="0" w:color="000000"/>
              <w:right w:val="single" w:sz="4" w:space="0" w:color="000000"/>
            </w:tcBorders>
          </w:tcPr>
          <w:p w14:paraId="7C1C5089" w14:textId="1BC165C3" w:rsidR="00087AF1" w:rsidRPr="008F538D" w:rsidRDefault="00084631" w:rsidP="000A077F">
            <w:pPr>
              <w:ind w:right="34"/>
              <w:jc w:val="center"/>
              <w:rPr>
                <w:rFonts w:ascii="Times New Roman" w:eastAsia="Calibri" w:hAnsi="Times New Roman" w:cs="Times New Roman"/>
                <w:color w:val="000000"/>
                <w:sz w:val="18"/>
                <w:szCs w:val="18"/>
              </w:rPr>
            </w:pPr>
            <w:r w:rsidRPr="008F538D">
              <w:rPr>
                <w:rFonts w:ascii="Times New Roman" w:eastAsia="Calibri" w:hAnsi="Times New Roman" w:cs="Times New Roman"/>
                <w:color w:val="000000"/>
                <w:sz w:val="18"/>
                <w:szCs w:val="18"/>
              </w:rPr>
              <w:t>4.40</w:t>
            </w:r>
          </w:p>
        </w:tc>
        <w:tc>
          <w:tcPr>
            <w:tcW w:w="994" w:type="dxa"/>
            <w:gridSpan w:val="2"/>
            <w:tcBorders>
              <w:top w:val="single" w:sz="4" w:space="0" w:color="000000"/>
              <w:left w:val="single" w:sz="4" w:space="0" w:color="000000"/>
              <w:bottom w:val="single" w:sz="4" w:space="0" w:color="000000"/>
              <w:right w:val="single" w:sz="4" w:space="0" w:color="000000"/>
            </w:tcBorders>
          </w:tcPr>
          <w:p w14:paraId="654A82C4" w14:textId="77777777" w:rsidR="00087AF1" w:rsidRPr="008F538D" w:rsidRDefault="00087AF1" w:rsidP="00071F3B">
            <w:pPr>
              <w:ind w:right="38"/>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mg/L </w:t>
            </w:r>
          </w:p>
        </w:tc>
        <w:tc>
          <w:tcPr>
            <w:tcW w:w="907" w:type="dxa"/>
            <w:gridSpan w:val="2"/>
            <w:tcBorders>
              <w:top w:val="single" w:sz="4" w:space="0" w:color="000000"/>
              <w:left w:val="single" w:sz="4" w:space="0" w:color="000000"/>
              <w:bottom w:val="single" w:sz="4" w:space="0" w:color="000000"/>
              <w:right w:val="single" w:sz="4" w:space="0" w:color="000000"/>
            </w:tcBorders>
          </w:tcPr>
          <w:p w14:paraId="768781BA" w14:textId="77777777" w:rsidR="00087AF1" w:rsidRPr="008F538D" w:rsidRDefault="00087AF1" w:rsidP="00071F3B">
            <w:pPr>
              <w:ind w:right="37"/>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10 </w:t>
            </w:r>
          </w:p>
        </w:tc>
        <w:tc>
          <w:tcPr>
            <w:tcW w:w="1069" w:type="dxa"/>
            <w:gridSpan w:val="2"/>
            <w:tcBorders>
              <w:top w:val="single" w:sz="4" w:space="0" w:color="000000"/>
              <w:left w:val="single" w:sz="4" w:space="0" w:color="000000"/>
              <w:bottom w:val="single" w:sz="4" w:space="0" w:color="000000"/>
              <w:right w:val="single" w:sz="4" w:space="0" w:color="000000"/>
            </w:tcBorders>
          </w:tcPr>
          <w:p w14:paraId="4788A552" w14:textId="77777777" w:rsidR="00087AF1" w:rsidRPr="008F538D" w:rsidRDefault="00087AF1" w:rsidP="00071F3B">
            <w:pPr>
              <w:ind w:right="31"/>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10 = MCL </w:t>
            </w:r>
          </w:p>
        </w:tc>
        <w:tc>
          <w:tcPr>
            <w:tcW w:w="1933" w:type="dxa"/>
            <w:tcBorders>
              <w:top w:val="single" w:sz="4" w:space="0" w:color="000000"/>
              <w:left w:val="single" w:sz="4" w:space="0" w:color="000000"/>
              <w:bottom w:val="single" w:sz="4" w:space="0" w:color="000000"/>
              <w:right w:val="single" w:sz="4" w:space="0" w:color="000000"/>
            </w:tcBorders>
          </w:tcPr>
          <w:p w14:paraId="603B123B" w14:textId="77777777" w:rsidR="00087AF1" w:rsidRPr="008F538D" w:rsidRDefault="00087AF1" w:rsidP="00071F3B">
            <w:pP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Runoff from fertilizer use; leaching from septic tanks, sewage; and erosion of natural deposits </w:t>
            </w:r>
          </w:p>
        </w:tc>
      </w:tr>
      <w:tr w:rsidR="00087AF1" w:rsidRPr="008F538D" w14:paraId="1B38C688" w14:textId="77777777" w:rsidTr="008F538D">
        <w:trPr>
          <w:trHeight w:val="489"/>
        </w:trPr>
        <w:tc>
          <w:tcPr>
            <w:tcW w:w="1581" w:type="dxa"/>
            <w:tcBorders>
              <w:top w:val="single" w:sz="4" w:space="0" w:color="000000"/>
              <w:left w:val="single" w:sz="4" w:space="0" w:color="000000"/>
              <w:bottom w:val="single" w:sz="4" w:space="0" w:color="000000"/>
              <w:right w:val="single" w:sz="4" w:space="0" w:color="000000"/>
            </w:tcBorders>
          </w:tcPr>
          <w:p w14:paraId="42C45FC8" w14:textId="0145ED6A" w:rsidR="00087AF1" w:rsidRPr="008F538D" w:rsidRDefault="00087AF1" w:rsidP="00071F3B">
            <w:pP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Sodium</w:t>
            </w:r>
            <w:r w:rsidRPr="008F538D">
              <w:rPr>
                <w:rFonts w:ascii="Times New Roman" w:eastAsia="Times New Roman" w:hAnsi="Times New Roman" w:cs="Times New Roman"/>
                <w:color w:val="000000"/>
                <w:sz w:val="20"/>
              </w:rPr>
              <w:t>³</w:t>
            </w:r>
            <w:r w:rsidRPr="008F538D">
              <w:rPr>
                <w:rFonts w:ascii="Times New Roman" w:eastAsia="Times New Roman" w:hAnsi="Times New Roman" w:cs="Times New Roman"/>
                <w:color w:val="000000"/>
                <w:sz w:val="18"/>
              </w:rPr>
              <w:t xml:space="preserve"> </w:t>
            </w:r>
          </w:p>
        </w:tc>
        <w:tc>
          <w:tcPr>
            <w:tcW w:w="878" w:type="dxa"/>
            <w:tcBorders>
              <w:top w:val="single" w:sz="4" w:space="0" w:color="000000"/>
              <w:left w:val="single" w:sz="4" w:space="0" w:color="000000"/>
              <w:bottom w:val="single" w:sz="4" w:space="0" w:color="000000"/>
              <w:right w:val="single" w:sz="4" w:space="0" w:color="000000"/>
            </w:tcBorders>
          </w:tcPr>
          <w:p w14:paraId="029B6443" w14:textId="77777777" w:rsidR="00087AF1" w:rsidRPr="008F538D" w:rsidRDefault="00087AF1" w:rsidP="00071F3B">
            <w:pPr>
              <w:ind w:right="34"/>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No </w:t>
            </w:r>
          </w:p>
        </w:tc>
        <w:tc>
          <w:tcPr>
            <w:tcW w:w="1276" w:type="dxa"/>
            <w:tcBorders>
              <w:top w:val="single" w:sz="4" w:space="0" w:color="000000"/>
              <w:left w:val="single" w:sz="4" w:space="0" w:color="000000"/>
              <w:bottom w:val="single" w:sz="4" w:space="0" w:color="000000"/>
              <w:right w:val="single" w:sz="4" w:space="0" w:color="000000"/>
            </w:tcBorders>
          </w:tcPr>
          <w:p w14:paraId="1E620155" w14:textId="02116D74" w:rsidR="00087AF1" w:rsidRPr="008F538D" w:rsidRDefault="00084631" w:rsidP="00084631">
            <w:pPr>
              <w:ind w:right="34"/>
              <w:rPr>
                <w:rFonts w:ascii="Times New Roman" w:eastAsia="Calibri" w:hAnsi="Times New Roman" w:cs="Times New Roman"/>
                <w:color w:val="000000"/>
                <w:sz w:val="18"/>
                <w:szCs w:val="18"/>
              </w:rPr>
            </w:pPr>
            <w:r w:rsidRPr="008F538D">
              <w:rPr>
                <w:rFonts w:ascii="Times New Roman" w:eastAsia="Calibri" w:hAnsi="Times New Roman" w:cs="Times New Roman"/>
                <w:color w:val="000000"/>
                <w:sz w:val="18"/>
                <w:szCs w:val="18"/>
              </w:rPr>
              <w:t xml:space="preserve">       5/</w:t>
            </w:r>
            <w:r w:rsidR="006B3EE8" w:rsidRPr="008F538D">
              <w:rPr>
                <w:rFonts w:ascii="Times New Roman" w:eastAsia="Calibri" w:hAnsi="Times New Roman" w:cs="Times New Roman"/>
                <w:color w:val="000000"/>
                <w:sz w:val="18"/>
                <w:szCs w:val="18"/>
              </w:rPr>
              <w:t>27</w:t>
            </w:r>
            <w:r w:rsidRPr="008F538D">
              <w:rPr>
                <w:rFonts w:ascii="Times New Roman" w:eastAsia="Calibri" w:hAnsi="Times New Roman" w:cs="Times New Roman"/>
                <w:color w:val="000000"/>
                <w:sz w:val="18"/>
                <w:szCs w:val="18"/>
              </w:rPr>
              <w:t>/25</w:t>
            </w:r>
          </w:p>
        </w:tc>
        <w:tc>
          <w:tcPr>
            <w:tcW w:w="1323" w:type="dxa"/>
            <w:tcBorders>
              <w:top w:val="single" w:sz="4" w:space="0" w:color="000000"/>
              <w:left w:val="single" w:sz="4" w:space="0" w:color="000000"/>
              <w:bottom w:val="single" w:sz="4" w:space="0" w:color="000000"/>
              <w:right w:val="single" w:sz="4" w:space="0" w:color="000000"/>
            </w:tcBorders>
          </w:tcPr>
          <w:p w14:paraId="30D9ED0E" w14:textId="1754D9EB" w:rsidR="00087AF1" w:rsidRPr="008F538D" w:rsidRDefault="00084631" w:rsidP="00071F3B">
            <w:pPr>
              <w:ind w:right="34"/>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117</w:t>
            </w:r>
            <w:r w:rsidR="00087AF1" w:rsidRPr="008F538D">
              <w:rPr>
                <w:rFonts w:ascii="Times New Roman" w:eastAsia="Times New Roman" w:hAnsi="Times New Roman" w:cs="Times New Roman"/>
                <w:color w:val="000000"/>
                <w:sz w:val="18"/>
                <w:szCs w:val="18"/>
              </w:rPr>
              <w:t xml:space="preserve"> </w:t>
            </w:r>
          </w:p>
        </w:tc>
        <w:tc>
          <w:tcPr>
            <w:tcW w:w="994" w:type="dxa"/>
            <w:gridSpan w:val="2"/>
            <w:tcBorders>
              <w:top w:val="single" w:sz="4" w:space="0" w:color="000000"/>
              <w:left w:val="single" w:sz="4" w:space="0" w:color="000000"/>
              <w:bottom w:val="single" w:sz="4" w:space="0" w:color="000000"/>
              <w:right w:val="single" w:sz="4" w:space="0" w:color="000000"/>
            </w:tcBorders>
          </w:tcPr>
          <w:p w14:paraId="2A67D895" w14:textId="77777777" w:rsidR="00087AF1" w:rsidRPr="008F538D" w:rsidRDefault="00087AF1" w:rsidP="00055AED">
            <w:pPr>
              <w:ind w:right="38"/>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mg/L</w:t>
            </w:r>
          </w:p>
          <w:p w14:paraId="6CEC9E53" w14:textId="77777777" w:rsidR="00087AF1" w:rsidRPr="008F538D" w:rsidRDefault="00087AF1" w:rsidP="00071F3B">
            <w:pP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 </w:t>
            </w:r>
          </w:p>
        </w:tc>
        <w:tc>
          <w:tcPr>
            <w:tcW w:w="907" w:type="dxa"/>
            <w:gridSpan w:val="2"/>
            <w:tcBorders>
              <w:top w:val="single" w:sz="4" w:space="0" w:color="000000"/>
              <w:left w:val="single" w:sz="4" w:space="0" w:color="000000"/>
              <w:bottom w:val="single" w:sz="4" w:space="0" w:color="000000"/>
              <w:right w:val="single" w:sz="4" w:space="0" w:color="000000"/>
            </w:tcBorders>
          </w:tcPr>
          <w:p w14:paraId="4C82B9F5" w14:textId="77777777" w:rsidR="00087AF1" w:rsidRPr="008F538D" w:rsidRDefault="00087AF1" w:rsidP="00071F3B">
            <w:pPr>
              <w:ind w:right="37"/>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N/A </w:t>
            </w:r>
          </w:p>
        </w:tc>
        <w:tc>
          <w:tcPr>
            <w:tcW w:w="1069" w:type="dxa"/>
            <w:gridSpan w:val="2"/>
            <w:tcBorders>
              <w:top w:val="single" w:sz="4" w:space="0" w:color="000000"/>
              <w:left w:val="single" w:sz="4" w:space="0" w:color="000000"/>
              <w:bottom w:val="single" w:sz="4" w:space="0" w:color="000000"/>
              <w:right w:val="single" w:sz="4" w:space="0" w:color="000000"/>
            </w:tcBorders>
          </w:tcPr>
          <w:p w14:paraId="4E24C3BF" w14:textId="77777777" w:rsidR="00087AF1" w:rsidRPr="008F538D" w:rsidRDefault="00087AF1" w:rsidP="00071F3B">
            <w:pPr>
              <w:ind w:right="35"/>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N/A </w:t>
            </w:r>
          </w:p>
        </w:tc>
        <w:tc>
          <w:tcPr>
            <w:tcW w:w="1933" w:type="dxa"/>
            <w:tcBorders>
              <w:top w:val="single" w:sz="4" w:space="0" w:color="000000"/>
              <w:left w:val="single" w:sz="4" w:space="0" w:color="000000"/>
              <w:bottom w:val="single" w:sz="4" w:space="0" w:color="000000"/>
              <w:right w:val="single" w:sz="4" w:space="0" w:color="000000"/>
            </w:tcBorders>
          </w:tcPr>
          <w:p w14:paraId="737644C2" w14:textId="70863967" w:rsidR="00087AF1" w:rsidRPr="008F538D" w:rsidRDefault="00A80A4C" w:rsidP="00071F3B">
            <w:pP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Naturally occurring; Road salt; Water softeners; Animal waste.</w:t>
            </w:r>
          </w:p>
        </w:tc>
      </w:tr>
      <w:tr w:rsidR="00087AF1" w:rsidRPr="008F538D" w14:paraId="31AEA32E" w14:textId="77777777" w:rsidTr="008F538D">
        <w:trPr>
          <w:trHeight w:val="246"/>
        </w:trPr>
        <w:tc>
          <w:tcPr>
            <w:tcW w:w="1581" w:type="dxa"/>
            <w:tcBorders>
              <w:top w:val="single" w:sz="4" w:space="0" w:color="000000"/>
              <w:left w:val="single" w:sz="4" w:space="0" w:color="000000"/>
              <w:bottom w:val="single" w:sz="4" w:space="0" w:color="000000"/>
              <w:right w:val="single" w:sz="4" w:space="0" w:color="000000"/>
            </w:tcBorders>
          </w:tcPr>
          <w:p w14:paraId="6C251337" w14:textId="77777777" w:rsidR="00087AF1" w:rsidRPr="008F538D" w:rsidRDefault="00087AF1" w:rsidP="00071F3B">
            <w:pP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Sulfate </w:t>
            </w:r>
          </w:p>
        </w:tc>
        <w:tc>
          <w:tcPr>
            <w:tcW w:w="878" w:type="dxa"/>
            <w:tcBorders>
              <w:top w:val="single" w:sz="4" w:space="0" w:color="000000"/>
              <w:left w:val="single" w:sz="4" w:space="0" w:color="000000"/>
              <w:bottom w:val="single" w:sz="4" w:space="0" w:color="000000"/>
              <w:right w:val="single" w:sz="4" w:space="0" w:color="000000"/>
            </w:tcBorders>
          </w:tcPr>
          <w:p w14:paraId="655F0D94" w14:textId="77777777" w:rsidR="00087AF1" w:rsidRPr="008F538D" w:rsidRDefault="00087AF1" w:rsidP="00071F3B">
            <w:pPr>
              <w:ind w:right="34"/>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No </w:t>
            </w:r>
          </w:p>
        </w:tc>
        <w:tc>
          <w:tcPr>
            <w:tcW w:w="1276" w:type="dxa"/>
            <w:tcBorders>
              <w:top w:val="single" w:sz="4" w:space="0" w:color="000000"/>
              <w:left w:val="single" w:sz="4" w:space="0" w:color="000000"/>
              <w:bottom w:val="single" w:sz="4" w:space="0" w:color="000000"/>
              <w:right w:val="single" w:sz="4" w:space="0" w:color="000000"/>
            </w:tcBorders>
          </w:tcPr>
          <w:p w14:paraId="0A98D67D" w14:textId="4561B302" w:rsidR="00087AF1" w:rsidRPr="008F538D" w:rsidRDefault="00512628" w:rsidP="00AC48F5">
            <w:pPr>
              <w:ind w:right="34"/>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5</w:t>
            </w:r>
            <w:r w:rsidR="00084631" w:rsidRPr="008F538D">
              <w:rPr>
                <w:rFonts w:ascii="Times New Roman" w:eastAsia="Times New Roman" w:hAnsi="Times New Roman" w:cs="Times New Roman"/>
                <w:color w:val="000000"/>
                <w:sz w:val="18"/>
                <w:szCs w:val="18"/>
              </w:rPr>
              <w:t>/27/25</w:t>
            </w:r>
          </w:p>
        </w:tc>
        <w:tc>
          <w:tcPr>
            <w:tcW w:w="1323" w:type="dxa"/>
            <w:tcBorders>
              <w:top w:val="single" w:sz="4" w:space="0" w:color="000000"/>
              <w:left w:val="single" w:sz="4" w:space="0" w:color="000000"/>
              <w:bottom w:val="single" w:sz="4" w:space="0" w:color="000000"/>
              <w:right w:val="single" w:sz="4" w:space="0" w:color="000000"/>
            </w:tcBorders>
          </w:tcPr>
          <w:p w14:paraId="24692638" w14:textId="0BBEFB24" w:rsidR="00087AF1" w:rsidRPr="008F538D" w:rsidRDefault="00084631" w:rsidP="00071F3B">
            <w:pPr>
              <w:ind w:right="34"/>
              <w:jc w:val="center"/>
              <w:rPr>
                <w:rFonts w:ascii="Times New Roman" w:eastAsia="Calibri" w:hAnsi="Times New Roman" w:cs="Times New Roman"/>
                <w:color w:val="000000"/>
                <w:sz w:val="18"/>
                <w:szCs w:val="18"/>
              </w:rPr>
            </w:pPr>
            <w:r w:rsidRPr="008F538D">
              <w:rPr>
                <w:rFonts w:ascii="Times New Roman" w:eastAsia="Calibri" w:hAnsi="Times New Roman" w:cs="Times New Roman"/>
                <w:color w:val="000000"/>
                <w:sz w:val="18"/>
                <w:szCs w:val="18"/>
              </w:rPr>
              <w:t>16.3</w:t>
            </w:r>
          </w:p>
        </w:tc>
        <w:tc>
          <w:tcPr>
            <w:tcW w:w="994" w:type="dxa"/>
            <w:gridSpan w:val="2"/>
            <w:tcBorders>
              <w:top w:val="single" w:sz="4" w:space="0" w:color="000000"/>
              <w:left w:val="single" w:sz="4" w:space="0" w:color="000000"/>
              <w:bottom w:val="single" w:sz="4" w:space="0" w:color="000000"/>
              <w:right w:val="single" w:sz="4" w:space="0" w:color="000000"/>
            </w:tcBorders>
          </w:tcPr>
          <w:p w14:paraId="34DD91FD" w14:textId="77777777" w:rsidR="00087AF1" w:rsidRPr="008F538D" w:rsidRDefault="00087AF1" w:rsidP="00055AED">
            <w:pPr>
              <w:ind w:right="38"/>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mg/L</w:t>
            </w:r>
          </w:p>
          <w:p w14:paraId="3336692F" w14:textId="77777777" w:rsidR="00087AF1" w:rsidRPr="008F538D" w:rsidRDefault="00087AF1" w:rsidP="00071F3B">
            <w:pP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 </w:t>
            </w:r>
          </w:p>
        </w:tc>
        <w:tc>
          <w:tcPr>
            <w:tcW w:w="907" w:type="dxa"/>
            <w:gridSpan w:val="2"/>
            <w:tcBorders>
              <w:top w:val="single" w:sz="4" w:space="0" w:color="000000"/>
              <w:left w:val="single" w:sz="4" w:space="0" w:color="000000"/>
              <w:bottom w:val="single" w:sz="4" w:space="0" w:color="000000"/>
              <w:right w:val="single" w:sz="4" w:space="0" w:color="000000"/>
            </w:tcBorders>
          </w:tcPr>
          <w:p w14:paraId="496DF47C" w14:textId="77777777" w:rsidR="00087AF1" w:rsidRPr="008F538D" w:rsidRDefault="00087AF1" w:rsidP="00071F3B">
            <w:pPr>
              <w:ind w:right="37"/>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N/A </w:t>
            </w:r>
          </w:p>
        </w:tc>
        <w:tc>
          <w:tcPr>
            <w:tcW w:w="1069" w:type="dxa"/>
            <w:gridSpan w:val="2"/>
            <w:tcBorders>
              <w:top w:val="single" w:sz="4" w:space="0" w:color="000000"/>
              <w:left w:val="single" w:sz="4" w:space="0" w:color="000000"/>
              <w:bottom w:val="single" w:sz="4" w:space="0" w:color="000000"/>
              <w:right w:val="single" w:sz="4" w:space="0" w:color="000000"/>
            </w:tcBorders>
          </w:tcPr>
          <w:p w14:paraId="1A490CAB" w14:textId="77777777" w:rsidR="00087AF1" w:rsidRPr="008F538D" w:rsidRDefault="00087AF1" w:rsidP="00071F3B">
            <w:pPr>
              <w:ind w:right="33"/>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250 = MCL </w:t>
            </w:r>
          </w:p>
        </w:tc>
        <w:tc>
          <w:tcPr>
            <w:tcW w:w="1933" w:type="dxa"/>
            <w:tcBorders>
              <w:top w:val="single" w:sz="4" w:space="0" w:color="000000"/>
              <w:left w:val="single" w:sz="4" w:space="0" w:color="000000"/>
              <w:bottom w:val="single" w:sz="4" w:space="0" w:color="000000"/>
              <w:right w:val="single" w:sz="4" w:space="0" w:color="000000"/>
            </w:tcBorders>
          </w:tcPr>
          <w:p w14:paraId="7F77CADE" w14:textId="77777777" w:rsidR="00087AF1" w:rsidRPr="008F538D" w:rsidRDefault="00087AF1" w:rsidP="00071F3B">
            <w:pP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Naturally occurring </w:t>
            </w:r>
          </w:p>
        </w:tc>
      </w:tr>
      <w:tr w:rsidR="00A2107A" w:rsidRPr="008F538D" w14:paraId="2FBC13C3" w14:textId="77777777" w:rsidTr="008F538D">
        <w:trPr>
          <w:trHeight w:val="498"/>
        </w:trPr>
        <w:tc>
          <w:tcPr>
            <w:tcW w:w="1581" w:type="dxa"/>
            <w:tcBorders>
              <w:top w:val="single" w:sz="4" w:space="0" w:color="000000"/>
              <w:left w:val="single" w:sz="4" w:space="0" w:color="000000"/>
              <w:bottom w:val="single" w:sz="4" w:space="0" w:color="000000"/>
              <w:right w:val="single" w:sz="4" w:space="0" w:color="000000"/>
            </w:tcBorders>
          </w:tcPr>
          <w:p w14:paraId="13B6F15B" w14:textId="77777777" w:rsidR="00A2107A" w:rsidRPr="008F538D" w:rsidRDefault="00A2107A" w:rsidP="00071F3B">
            <w:pP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Zinc</w:t>
            </w:r>
          </w:p>
        </w:tc>
        <w:tc>
          <w:tcPr>
            <w:tcW w:w="878" w:type="dxa"/>
            <w:tcBorders>
              <w:top w:val="single" w:sz="4" w:space="0" w:color="000000"/>
              <w:left w:val="single" w:sz="4" w:space="0" w:color="000000"/>
              <w:bottom w:val="single" w:sz="4" w:space="0" w:color="000000"/>
              <w:right w:val="single" w:sz="4" w:space="0" w:color="000000"/>
            </w:tcBorders>
          </w:tcPr>
          <w:p w14:paraId="6C55FB22" w14:textId="77777777" w:rsidR="00A2107A" w:rsidRPr="008F538D" w:rsidRDefault="00A2107A" w:rsidP="00071F3B">
            <w:pPr>
              <w:ind w:right="34"/>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No</w:t>
            </w:r>
          </w:p>
        </w:tc>
        <w:tc>
          <w:tcPr>
            <w:tcW w:w="1276" w:type="dxa"/>
            <w:tcBorders>
              <w:top w:val="single" w:sz="4" w:space="0" w:color="000000"/>
              <w:left w:val="single" w:sz="4" w:space="0" w:color="000000"/>
              <w:bottom w:val="single" w:sz="4" w:space="0" w:color="000000"/>
              <w:right w:val="single" w:sz="4" w:space="0" w:color="000000"/>
            </w:tcBorders>
          </w:tcPr>
          <w:p w14:paraId="399047B4" w14:textId="1032EB0A" w:rsidR="00A2107A" w:rsidRPr="008F538D" w:rsidRDefault="00512628" w:rsidP="00AC48F5">
            <w:pPr>
              <w:ind w:right="34"/>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5/</w:t>
            </w:r>
            <w:r w:rsidR="00574477" w:rsidRPr="008F538D">
              <w:rPr>
                <w:rFonts w:ascii="Times New Roman" w:eastAsia="Times New Roman" w:hAnsi="Times New Roman" w:cs="Times New Roman"/>
                <w:color w:val="000000"/>
                <w:sz w:val="18"/>
                <w:szCs w:val="18"/>
              </w:rPr>
              <w:t>27</w:t>
            </w:r>
            <w:r w:rsidR="00084631" w:rsidRPr="008F538D">
              <w:rPr>
                <w:rFonts w:ascii="Times New Roman" w:eastAsia="Times New Roman" w:hAnsi="Times New Roman" w:cs="Times New Roman"/>
                <w:color w:val="000000"/>
                <w:sz w:val="18"/>
                <w:szCs w:val="18"/>
              </w:rPr>
              <w:t>/25</w:t>
            </w:r>
          </w:p>
        </w:tc>
        <w:tc>
          <w:tcPr>
            <w:tcW w:w="1323" w:type="dxa"/>
            <w:tcBorders>
              <w:top w:val="single" w:sz="4" w:space="0" w:color="000000"/>
              <w:left w:val="single" w:sz="4" w:space="0" w:color="000000"/>
              <w:bottom w:val="single" w:sz="4" w:space="0" w:color="000000"/>
              <w:right w:val="single" w:sz="4" w:space="0" w:color="000000"/>
            </w:tcBorders>
          </w:tcPr>
          <w:p w14:paraId="6F1BA412" w14:textId="15730515" w:rsidR="00A2107A" w:rsidRPr="008F538D" w:rsidRDefault="00D21736" w:rsidP="00084631">
            <w:pPr>
              <w:ind w:right="34"/>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0</w:t>
            </w:r>
            <w:r w:rsidR="00084631" w:rsidRPr="008F538D">
              <w:rPr>
                <w:rFonts w:ascii="Times New Roman" w:eastAsia="Times New Roman" w:hAnsi="Times New Roman" w:cs="Times New Roman"/>
                <w:color w:val="000000"/>
                <w:sz w:val="18"/>
                <w:szCs w:val="18"/>
              </w:rPr>
              <w:t>.005</w:t>
            </w:r>
          </w:p>
        </w:tc>
        <w:tc>
          <w:tcPr>
            <w:tcW w:w="994" w:type="dxa"/>
            <w:gridSpan w:val="2"/>
            <w:tcBorders>
              <w:top w:val="single" w:sz="4" w:space="0" w:color="000000"/>
              <w:left w:val="single" w:sz="4" w:space="0" w:color="000000"/>
              <w:bottom w:val="single" w:sz="4" w:space="0" w:color="000000"/>
              <w:right w:val="single" w:sz="4" w:space="0" w:color="000000"/>
            </w:tcBorders>
          </w:tcPr>
          <w:p w14:paraId="4536DA91" w14:textId="2C98A78D" w:rsidR="00A2107A" w:rsidRPr="008F538D" w:rsidRDefault="00384EE3" w:rsidP="00A2107A">
            <w:pPr>
              <w:ind w:right="38"/>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m</w:t>
            </w:r>
            <w:r w:rsidR="00A2107A" w:rsidRPr="008F538D">
              <w:rPr>
                <w:rFonts w:ascii="Times New Roman" w:eastAsia="Times New Roman" w:hAnsi="Times New Roman" w:cs="Times New Roman"/>
                <w:color w:val="000000"/>
                <w:sz w:val="18"/>
                <w:szCs w:val="18"/>
              </w:rPr>
              <w:t xml:space="preserve">g/L </w:t>
            </w:r>
          </w:p>
          <w:p w14:paraId="646BD8A5" w14:textId="77777777" w:rsidR="00A2107A" w:rsidRPr="008F538D" w:rsidRDefault="00A2107A" w:rsidP="00071F3B">
            <w:pPr>
              <w:jc w:val="center"/>
              <w:rPr>
                <w:rFonts w:ascii="Times New Roman" w:eastAsia="Times New Roman" w:hAnsi="Times New Roman" w:cs="Times New Roman"/>
                <w:color w:val="000000"/>
                <w:sz w:val="18"/>
                <w:szCs w:val="18"/>
              </w:rPr>
            </w:pPr>
          </w:p>
        </w:tc>
        <w:tc>
          <w:tcPr>
            <w:tcW w:w="907" w:type="dxa"/>
            <w:gridSpan w:val="2"/>
            <w:tcBorders>
              <w:top w:val="single" w:sz="4" w:space="0" w:color="000000"/>
              <w:left w:val="single" w:sz="4" w:space="0" w:color="000000"/>
              <w:bottom w:val="single" w:sz="4" w:space="0" w:color="000000"/>
              <w:right w:val="single" w:sz="4" w:space="0" w:color="000000"/>
            </w:tcBorders>
          </w:tcPr>
          <w:p w14:paraId="18632855" w14:textId="77777777" w:rsidR="00A2107A" w:rsidRPr="008F538D" w:rsidRDefault="00A2107A" w:rsidP="00071F3B">
            <w:pPr>
              <w:ind w:right="37"/>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N/A</w:t>
            </w:r>
          </w:p>
        </w:tc>
        <w:tc>
          <w:tcPr>
            <w:tcW w:w="1069" w:type="dxa"/>
            <w:gridSpan w:val="2"/>
            <w:tcBorders>
              <w:top w:val="single" w:sz="4" w:space="0" w:color="000000"/>
              <w:left w:val="single" w:sz="4" w:space="0" w:color="000000"/>
              <w:bottom w:val="single" w:sz="4" w:space="0" w:color="000000"/>
              <w:right w:val="single" w:sz="4" w:space="0" w:color="000000"/>
            </w:tcBorders>
          </w:tcPr>
          <w:p w14:paraId="2F0EF80E" w14:textId="77777777" w:rsidR="00A2107A" w:rsidRPr="008F538D" w:rsidRDefault="00A2107A" w:rsidP="00071F3B">
            <w:pPr>
              <w:ind w:right="33"/>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5 = MCL</w:t>
            </w:r>
          </w:p>
        </w:tc>
        <w:tc>
          <w:tcPr>
            <w:tcW w:w="1933" w:type="dxa"/>
            <w:tcBorders>
              <w:top w:val="single" w:sz="4" w:space="0" w:color="000000"/>
              <w:left w:val="single" w:sz="4" w:space="0" w:color="000000"/>
              <w:bottom w:val="single" w:sz="4" w:space="0" w:color="000000"/>
              <w:right w:val="single" w:sz="4" w:space="0" w:color="000000"/>
            </w:tcBorders>
          </w:tcPr>
          <w:p w14:paraId="6C4F0D3F" w14:textId="77777777" w:rsidR="00A2107A" w:rsidRPr="008F538D" w:rsidRDefault="00A2107A" w:rsidP="00071F3B">
            <w:pP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Naturally occurring. Mining Waste</w:t>
            </w:r>
          </w:p>
        </w:tc>
      </w:tr>
      <w:tr w:rsidR="00087AF1" w:rsidRPr="008F538D" w14:paraId="37D93063" w14:textId="77777777" w:rsidTr="004203AA">
        <w:trPr>
          <w:trHeight w:val="219"/>
        </w:trPr>
        <w:tc>
          <w:tcPr>
            <w:tcW w:w="9961" w:type="dxa"/>
            <w:gridSpan w:val="11"/>
            <w:tcBorders>
              <w:top w:val="single" w:sz="4" w:space="0" w:color="000000"/>
              <w:left w:val="single" w:sz="4" w:space="0" w:color="000000"/>
              <w:bottom w:val="single" w:sz="4" w:space="0" w:color="000000"/>
              <w:right w:val="single" w:sz="4" w:space="0" w:color="000000"/>
            </w:tcBorders>
          </w:tcPr>
          <w:p w14:paraId="5D4EECA4" w14:textId="77777777" w:rsidR="00087AF1" w:rsidRPr="008F538D" w:rsidRDefault="00087AF1" w:rsidP="00071F3B">
            <w:pPr>
              <w:rPr>
                <w:rFonts w:ascii="Times New Roman" w:eastAsia="Calibri" w:hAnsi="Times New Roman" w:cs="Times New Roman"/>
                <w:color w:val="000000"/>
              </w:rPr>
            </w:pPr>
            <w:r w:rsidRPr="008F538D">
              <w:rPr>
                <w:rFonts w:ascii="Times New Roman" w:eastAsia="Times New Roman" w:hAnsi="Times New Roman" w:cs="Times New Roman"/>
                <w:b/>
                <w:color w:val="000000"/>
                <w:sz w:val="18"/>
              </w:rPr>
              <w:t xml:space="preserve">Disinfection Byproducts </w:t>
            </w:r>
          </w:p>
        </w:tc>
      </w:tr>
      <w:tr w:rsidR="00087AF1" w:rsidRPr="008F538D" w14:paraId="02AE73E7" w14:textId="77777777" w:rsidTr="008F538D">
        <w:trPr>
          <w:trHeight w:val="1776"/>
        </w:trPr>
        <w:tc>
          <w:tcPr>
            <w:tcW w:w="1581" w:type="dxa"/>
            <w:tcBorders>
              <w:top w:val="single" w:sz="4" w:space="0" w:color="000000"/>
              <w:left w:val="single" w:sz="4" w:space="0" w:color="000000"/>
              <w:bottom w:val="single" w:sz="4" w:space="0" w:color="000000"/>
              <w:right w:val="single" w:sz="4" w:space="0" w:color="000000"/>
            </w:tcBorders>
          </w:tcPr>
          <w:p w14:paraId="22221385" w14:textId="77777777" w:rsidR="00087AF1" w:rsidRPr="008F538D" w:rsidRDefault="00087AF1" w:rsidP="00071F3B">
            <w:pP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Total </w:t>
            </w:r>
          </w:p>
          <w:p w14:paraId="105388B8" w14:textId="77777777" w:rsidR="00087AF1" w:rsidRPr="008F538D" w:rsidRDefault="00087AF1" w:rsidP="00071F3B">
            <w:pP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Trihalomethanes </w:t>
            </w:r>
          </w:p>
          <w:p w14:paraId="6FB0C58B" w14:textId="77777777" w:rsidR="00087AF1" w:rsidRPr="008F538D" w:rsidRDefault="00087AF1" w:rsidP="00071F3B">
            <w:pP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(TTHMs)</w:t>
            </w:r>
            <w:r w:rsidRPr="008F538D">
              <w:rPr>
                <w:rFonts w:ascii="Times New Roman" w:eastAsia="Times New Roman" w:hAnsi="Times New Roman" w:cs="Times New Roman"/>
                <w:color w:val="000000"/>
                <w:sz w:val="18"/>
                <w:vertAlign w:val="superscript"/>
              </w:rPr>
              <w:t xml:space="preserve"> </w:t>
            </w:r>
          </w:p>
        </w:tc>
        <w:tc>
          <w:tcPr>
            <w:tcW w:w="878" w:type="dxa"/>
            <w:tcBorders>
              <w:top w:val="single" w:sz="4" w:space="0" w:color="000000"/>
              <w:left w:val="single" w:sz="4" w:space="0" w:color="000000"/>
              <w:bottom w:val="single" w:sz="4" w:space="0" w:color="000000"/>
              <w:right w:val="single" w:sz="4" w:space="0" w:color="000000"/>
            </w:tcBorders>
          </w:tcPr>
          <w:p w14:paraId="6B97695E" w14:textId="77777777" w:rsidR="00087AF1" w:rsidRPr="008F538D" w:rsidRDefault="00087AF1" w:rsidP="00071F3B">
            <w:pPr>
              <w:ind w:right="34"/>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6"/>
              </w:rPr>
              <w:t xml:space="preserve">No </w:t>
            </w:r>
          </w:p>
        </w:tc>
        <w:tc>
          <w:tcPr>
            <w:tcW w:w="1276" w:type="dxa"/>
            <w:tcBorders>
              <w:top w:val="single" w:sz="4" w:space="0" w:color="000000"/>
              <w:left w:val="single" w:sz="4" w:space="0" w:color="000000"/>
              <w:bottom w:val="single" w:sz="4" w:space="0" w:color="000000"/>
              <w:right w:val="single" w:sz="4" w:space="0" w:color="000000"/>
            </w:tcBorders>
          </w:tcPr>
          <w:p w14:paraId="10CFD223" w14:textId="02DD5215" w:rsidR="00087AF1" w:rsidRPr="008F538D" w:rsidRDefault="00587340" w:rsidP="00071F3B">
            <w:pPr>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6"/>
              </w:rPr>
              <w:t>Quarterly during 202</w:t>
            </w:r>
            <w:r w:rsidR="00634A60" w:rsidRPr="008F538D">
              <w:rPr>
                <w:rFonts w:ascii="Times New Roman" w:eastAsia="Times New Roman" w:hAnsi="Times New Roman" w:cs="Times New Roman"/>
                <w:color w:val="000000"/>
                <w:sz w:val="16"/>
              </w:rPr>
              <w:t>5</w:t>
            </w:r>
          </w:p>
        </w:tc>
        <w:tc>
          <w:tcPr>
            <w:tcW w:w="1323" w:type="dxa"/>
            <w:tcBorders>
              <w:top w:val="single" w:sz="4" w:space="0" w:color="000000"/>
              <w:left w:val="single" w:sz="4" w:space="0" w:color="000000"/>
              <w:bottom w:val="single" w:sz="4" w:space="0" w:color="000000"/>
              <w:right w:val="single" w:sz="4" w:space="0" w:color="000000"/>
            </w:tcBorders>
          </w:tcPr>
          <w:p w14:paraId="4AB3B52E" w14:textId="48652D69" w:rsidR="00C528AB" w:rsidRPr="008F538D" w:rsidRDefault="00A76FBD" w:rsidP="00AF5338">
            <w:pPr>
              <w:ind w:right="39"/>
              <w:jc w:val="center"/>
              <w:rPr>
                <w:rFonts w:ascii="Times New Roman" w:eastAsia="Calibri" w:hAnsi="Times New Roman" w:cs="Times New Roman"/>
                <w:b/>
                <w:bCs/>
                <w:color w:val="000000"/>
                <w:sz w:val="16"/>
                <w:szCs w:val="16"/>
                <w:lang w:val="fr-FR"/>
              </w:rPr>
            </w:pPr>
            <w:r w:rsidRPr="008F538D">
              <w:rPr>
                <w:rFonts w:ascii="Times New Roman" w:eastAsia="Calibri" w:hAnsi="Times New Roman" w:cs="Times New Roman"/>
                <w:b/>
                <w:bCs/>
                <w:color w:val="000000"/>
                <w:sz w:val="16"/>
                <w:szCs w:val="16"/>
                <w:lang w:val="fr-FR"/>
              </w:rPr>
              <w:t xml:space="preserve">8 Hamilton </w:t>
            </w:r>
            <w:proofErr w:type="spellStart"/>
            <w:r w:rsidRPr="008F538D">
              <w:rPr>
                <w:rFonts w:ascii="Times New Roman" w:eastAsia="Calibri" w:hAnsi="Times New Roman" w:cs="Times New Roman"/>
                <w:b/>
                <w:bCs/>
                <w:color w:val="000000"/>
                <w:sz w:val="16"/>
                <w:szCs w:val="16"/>
                <w:lang w:val="fr-FR"/>
              </w:rPr>
              <w:t>dr</w:t>
            </w:r>
            <w:proofErr w:type="spellEnd"/>
          </w:p>
          <w:p w14:paraId="6BC8FDCE" w14:textId="57B0474D" w:rsidR="00087AF1" w:rsidRPr="008F538D" w:rsidRDefault="00AF5338" w:rsidP="00071F3B">
            <w:pPr>
              <w:ind w:right="39"/>
              <w:jc w:val="center"/>
              <w:rPr>
                <w:rFonts w:ascii="Times New Roman" w:eastAsia="Times New Roman" w:hAnsi="Times New Roman" w:cs="Times New Roman"/>
                <w:color w:val="000000"/>
                <w:sz w:val="16"/>
                <w:lang w:val="fr-FR"/>
              </w:rPr>
            </w:pPr>
            <w:r w:rsidRPr="008F538D">
              <w:rPr>
                <w:rFonts w:ascii="Times New Roman" w:eastAsia="Times New Roman" w:hAnsi="Times New Roman" w:cs="Times New Roman"/>
                <w:color w:val="000000"/>
                <w:sz w:val="16"/>
                <w:lang w:val="fr-FR"/>
              </w:rPr>
              <w:t>0</w:t>
            </w:r>
            <w:r w:rsidR="00A76FBD" w:rsidRPr="008F538D">
              <w:rPr>
                <w:rFonts w:ascii="Times New Roman" w:eastAsia="Times New Roman" w:hAnsi="Times New Roman" w:cs="Times New Roman"/>
                <w:color w:val="000000"/>
                <w:sz w:val="16"/>
                <w:lang w:val="fr-FR"/>
              </w:rPr>
              <w:t>.</w:t>
            </w:r>
            <w:r w:rsidR="004508E4" w:rsidRPr="008F538D">
              <w:rPr>
                <w:rFonts w:ascii="Times New Roman" w:eastAsia="Times New Roman" w:hAnsi="Times New Roman" w:cs="Times New Roman"/>
                <w:color w:val="000000"/>
                <w:sz w:val="16"/>
                <w:lang w:val="fr-FR"/>
              </w:rPr>
              <w:t>16</w:t>
            </w:r>
          </w:p>
          <w:p w14:paraId="6B2A90B2" w14:textId="33D7F7DE" w:rsidR="00C528AB" w:rsidRPr="008F538D" w:rsidRDefault="00A76FBD" w:rsidP="00071F3B">
            <w:pPr>
              <w:spacing w:line="238" w:lineRule="auto"/>
              <w:jc w:val="center"/>
              <w:rPr>
                <w:rFonts w:ascii="Times New Roman" w:eastAsia="Times New Roman" w:hAnsi="Times New Roman" w:cs="Times New Roman"/>
                <w:color w:val="000000"/>
                <w:sz w:val="16"/>
                <w:lang w:val="fr-FR"/>
              </w:rPr>
            </w:pPr>
            <w:r w:rsidRPr="008F538D">
              <w:rPr>
                <w:rFonts w:ascii="Times New Roman" w:eastAsia="Times New Roman" w:hAnsi="Times New Roman" w:cs="Times New Roman"/>
                <w:color w:val="000000"/>
                <w:sz w:val="16"/>
                <w:lang w:val="fr-FR"/>
              </w:rPr>
              <w:t>(ND</w:t>
            </w:r>
            <w:r w:rsidR="00587340" w:rsidRPr="008F538D">
              <w:rPr>
                <w:rFonts w:ascii="Times New Roman" w:eastAsia="Times New Roman" w:hAnsi="Times New Roman" w:cs="Times New Roman"/>
                <w:color w:val="000000"/>
                <w:sz w:val="16"/>
                <w:lang w:val="fr-FR"/>
              </w:rPr>
              <w:t xml:space="preserve"> – </w:t>
            </w:r>
            <w:r w:rsidR="008F538D">
              <w:rPr>
                <w:rFonts w:ascii="Times New Roman" w:eastAsia="Times New Roman" w:hAnsi="Times New Roman" w:cs="Times New Roman"/>
                <w:color w:val="000000"/>
                <w:sz w:val="16"/>
                <w:lang w:val="fr-FR"/>
              </w:rPr>
              <w:t>0</w:t>
            </w:r>
            <w:r w:rsidRPr="008F538D">
              <w:rPr>
                <w:rFonts w:ascii="Times New Roman" w:eastAsia="Times New Roman" w:hAnsi="Times New Roman" w:cs="Times New Roman"/>
                <w:color w:val="000000"/>
                <w:sz w:val="16"/>
                <w:lang w:val="fr-FR"/>
              </w:rPr>
              <w:t>.64</w:t>
            </w:r>
            <w:r w:rsidR="00C528AB" w:rsidRPr="008F538D">
              <w:rPr>
                <w:rFonts w:ascii="Times New Roman" w:eastAsia="Times New Roman" w:hAnsi="Times New Roman" w:cs="Times New Roman"/>
                <w:color w:val="000000"/>
                <w:sz w:val="16"/>
                <w:lang w:val="fr-FR"/>
              </w:rPr>
              <w:t>)</w:t>
            </w:r>
          </w:p>
          <w:p w14:paraId="62724AEC" w14:textId="77777777" w:rsidR="00C528AB" w:rsidRPr="008F538D" w:rsidRDefault="00C528AB" w:rsidP="00071F3B">
            <w:pPr>
              <w:spacing w:line="238" w:lineRule="auto"/>
              <w:jc w:val="center"/>
              <w:rPr>
                <w:rFonts w:ascii="Times New Roman" w:eastAsia="Times New Roman" w:hAnsi="Times New Roman" w:cs="Times New Roman"/>
                <w:color w:val="000000"/>
                <w:sz w:val="16"/>
                <w:lang w:val="fr-FR"/>
              </w:rPr>
            </w:pPr>
          </w:p>
          <w:p w14:paraId="701E5E19" w14:textId="336DE109" w:rsidR="00C528AB" w:rsidRPr="008F538D" w:rsidRDefault="00A76FBD" w:rsidP="006A32A5">
            <w:pPr>
              <w:spacing w:line="238" w:lineRule="auto"/>
              <w:jc w:val="center"/>
              <w:rPr>
                <w:rFonts w:ascii="Times New Roman" w:eastAsia="Calibri" w:hAnsi="Times New Roman" w:cs="Times New Roman"/>
                <w:b/>
                <w:bCs/>
                <w:color w:val="000000"/>
                <w:lang w:val="fr-FR"/>
              </w:rPr>
            </w:pPr>
            <w:r w:rsidRPr="008F538D">
              <w:rPr>
                <w:rFonts w:ascii="Times New Roman" w:eastAsia="Times New Roman" w:hAnsi="Times New Roman" w:cs="Times New Roman"/>
                <w:b/>
                <w:bCs/>
                <w:color w:val="000000"/>
                <w:sz w:val="16"/>
                <w:lang w:val="fr-FR"/>
              </w:rPr>
              <w:t xml:space="preserve">3 Circle </w:t>
            </w:r>
            <w:proofErr w:type="spellStart"/>
            <w:r w:rsidRPr="008F538D">
              <w:rPr>
                <w:rFonts w:ascii="Times New Roman" w:eastAsia="Times New Roman" w:hAnsi="Times New Roman" w:cs="Times New Roman"/>
                <w:b/>
                <w:bCs/>
                <w:color w:val="000000"/>
                <w:sz w:val="16"/>
                <w:lang w:val="fr-FR"/>
              </w:rPr>
              <w:t>dr</w:t>
            </w:r>
            <w:proofErr w:type="spellEnd"/>
            <w:r w:rsidR="00087AF1" w:rsidRPr="008F538D">
              <w:rPr>
                <w:rFonts w:ascii="Times New Roman" w:eastAsia="Times New Roman" w:hAnsi="Times New Roman" w:cs="Times New Roman"/>
                <w:b/>
                <w:bCs/>
                <w:color w:val="000000"/>
                <w:sz w:val="16"/>
                <w:lang w:val="fr-FR"/>
              </w:rPr>
              <w:t xml:space="preserve"> </w:t>
            </w:r>
          </w:p>
          <w:p w14:paraId="3FD605AA" w14:textId="461915B9" w:rsidR="00087AF1" w:rsidRPr="008F538D" w:rsidRDefault="00EF215B" w:rsidP="00071F3B">
            <w:pPr>
              <w:ind w:right="39"/>
              <w:jc w:val="center"/>
              <w:rPr>
                <w:rFonts w:ascii="Times New Roman" w:eastAsia="Times New Roman" w:hAnsi="Times New Roman" w:cs="Times New Roman"/>
                <w:color w:val="000000"/>
                <w:sz w:val="16"/>
                <w:lang w:val="fr-FR"/>
              </w:rPr>
            </w:pPr>
            <w:r w:rsidRPr="008F538D">
              <w:rPr>
                <w:rFonts w:ascii="Times New Roman" w:eastAsia="Times New Roman" w:hAnsi="Times New Roman" w:cs="Times New Roman"/>
                <w:color w:val="000000"/>
                <w:sz w:val="16"/>
                <w:lang w:val="fr-FR"/>
              </w:rPr>
              <w:t xml:space="preserve"> </w:t>
            </w:r>
            <w:r w:rsidR="006A32A5" w:rsidRPr="008F538D">
              <w:rPr>
                <w:rFonts w:ascii="Times New Roman" w:eastAsia="Times New Roman" w:hAnsi="Times New Roman" w:cs="Times New Roman"/>
                <w:color w:val="000000"/>
                <w:sz w:val="16"/>
                <w:lang w:val="fr-FR"/>
              </w:rPr>
              <w:t>2.16</w:t>
            </w:r>
          </w:p>
          <w:p w14:paraId="3DFEE80F" w14:textId="2F345009" w:rsidR="00087AF1" w:rsidRPr="008F538D" w:rsidRDefault="00C528AB" w:rsidP="00071F3B">
            <w:pPr>
              <w:ind w:right="37"/>
              <w:jc w:val="center"/>
              <w:rPr>
                <w:rFonts w:ascii="Times New Roman" w:eastAsia="Times New Roman" w:hAnsi="Times New Roman" w:cs="Times New Roman"/>
                <w:color w:val="000000"/>
                <w:sz w:val="16"/>
                <w:lang w:val="fr-FR"/>
              </w:rPr>
            </w:pPr>
            <w:r w:rsidRPr="008F538D">
              <w:rPr>
                <w:rFonts w:ascii="Times New Roman" w:eastAsia="Times New Roman" w:hAnsi="Times New Roman" w:cs="Times New Roman"/>
                <w:color w:val="000000"/>
                <w:sz w:val="16"/>
                <w:lang w:val="fr-FR"/>
              </w:rPr>
              <w:t>(</w:t>
            </w:r>
            <w:r w:rsidR="000F6D0C" w:rsidRPr="008F538D">
              <w:rPr>
                <w:rFonts w:ascii="Times New Roman" w:eastAsia="Times New Roman" w:hAnsi="Times New Roman" w:cs="Times New Roman"/>
                <w:color w:val="000000"/>
                <w:sz w:val="16"/>
                <w:lang w:val="fr-FR"/>
              </w:rPr>
              <w:t>0</w:t>
            </w:r>
            <w:r w:rsidR="00A76FBD" w:rsidRPr="008F538D">
              <w:rPr>
                <w:rFonts w:ascii="Times New Roman" w:eastAsia="Times New Roman" w:hAnsi="Times New Roman" w:cs="Times New Roman"/>
                <w:color w:val="000000"/>
                <w:sz w:val="16"/>
                <w:lang w:val="fr-FR"/>
              </w:rPr>
              <w:t>.55</w:t>
            </w:r>
            <w:r w:rsidR="00587340" w:rsidRPr="008F538D">
              <w:rPr>
                <w:rFonts w:ascii="Times New Roman" w:eastAsia="Times New Roman" w:hAnsi="Times New Roman" w:cs="Times New Roman"/>
                <w:color w:val="000000"/>
                <w:sz w:val="16"/>
                <w:lang w:val="fr-FR"/>
              </w:rPr>
              <w:t xml:space="preserve"> – </w:t>
            </w:r>
            <w:r w:rsidR="00A76FBD" w:rsidRPr="008F538D">
              <w:rPr>
                <w:rFonts w:ascii="Times New Roman" w:eastAsia="Times New Roman" w:hAnsi="Times New Roman" w:cs="Times New Roman"/>
                <w:color w:val="000000"/>
                <w:sz w:val="16"/>
                <w:lang w:val="fr-FR"/>
              </w:rPr>
              <w:t>3.20</w:t>
            </w:r>
            <w:r w:rsidRPr="008F538D">
              <w:rPr>
                <w:rFonts w:ascii="Times New Roman" w:eastAsia="Times New Roman" w:hAnsi="Times New Roman" w:cs="Times New Roman"/>
                <w:color w:val="000000"/>
                <w:sz w:val="16"/>
                <w:lang w:val="fr-FR"/>
              </w:rPr>
              <w:t>)</w:t>
            </w:r>
          </w:p>
          <w:p w14:paraId="10A41E3B" w14:textId="7304F211" w:rsidR="00C528AB" w:rsidRPr="008F538D" w:rsidRDefault="00C528AB" w:rsidP="00071F3B">
            <w:pPr>
              <w:ind w:right="37"/>
              <w:jc w:val="center"/>
              <w:rPr>
                <w:rFonts w:ascii="Times New Roman" w:eastAsia="Calibri" w:hAnsi="Times New Roman" w:cs="Times New Roman"/>
                <w:color w:val="000000"/>
                <w:lang w:val="fr-FR"/>
              </w:rPr>
            </w:pPr>
          </w:p>
        </w:tc>
        <w:tc>
          <w:tcPr>
            <w:tcW w:w="994" w:type="dxa"/>
            <w:gridSpan w:val="2"/>
            <w:tcBorders>
              <w:top w:val="single" w:sz="4" w:space="0" w:color="000000"/>
              <w:left w:val="single" w:sz="4" w:space="0" w:color="000000"/>
              <w:bottom w:val="single" w:sz="4" w:space="0" w:color="000000"/>
              <w:right w:val="single" w:sz="4" w:space="0" w:color="000000"/>
            </w:tcBorders>
          </w:tcPr>
          <w:p w14:paraId="03287E40" w14:textId="77777777" w:rsidR="00087AF1" w:rsidRPr="008F538D" w:rsidRDefault="00087AF1" w:rsidP="00071F3B">
            <w:pPr>
              <w:ind w:right="38"/>
              <w:jc w:val="center"/>
              <w:rPr>
                <w:rFonts w:ascii="Times New Roman" w:eastAsia="Calibri" w:hAnsi="Times New Roman" w:cs="Times New Roman"/>
                <w:color w:val="000000"/>
              </w:rPr>
            </w:pPr>
            <w:r w:rsidRPr="008F538D">
              <w:rPr>
                <w:rFonts w:ascii="Times New Roman" w:eastAsia="Segoe UI Symbol" w:hAnsi="Times New Roman" w:cs="Times New Roman"/>
                <w:color w:val="000000"/>
                <w:sz w:val="18"/>
              </w:rPr>
              <w:t>µ</w:t>
            </w:r>
            <w:r w:rsidRPr="008F538D">
              <w:rPr>
                <w:rFonts w:ascii="Times New Roman" w:eastAsia="Times New Roman" w:hAnsi="Times New Roman" w:cs="Times New Roman"/>
                <w:color w:val="000000"/>
                <w:sz w:val="18"/>
              </w:rPr>
              <w:t xml:space="preserve">g/L </w:t>
            </w:r>
          </w:p>
        </w:tc>
        <w:tc>
          <w:tcPr>
            <w:tcW w:w="907" w:type="dxa"/>
            <w:gridSpan w:val="2"/>
            <w:tcBorders>
              <w:top w:val="single" w:sz="4" w:space="0" w:color="000000"/>
              <w:left w:val="single" w:sz="4" w:space="0" w:color="000000"/>
              <w:bottom w:val="single" w:sz="4" w:space="0" w:color="000000"/>
              <w:right w:val="single" w:sz="4" w:space="0" w:color="000000"/>
            </w:tcBorders>
          </w:tcPr>
          <w:p w14:paraId="4380154C" w14:textId="77777777" w:rsidR="00087AF1" w:rsidRPr="008F538D" w:rsidRDefault="00087AF1" w:rsidP="00071F3B">
            <w:pPr>
              <w:ind w:right="37"/>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N/A </w:t>
            </w:r>
          </w:p>
        </w:tc>
        <w:tc>
          <w:tcPr>
            <w:tcW w:w="1069" w:type="dxa"/>
            <w:gridSpan w:val="2"/>
            <w:tcBorders>
              <w:top w:val="single" w:sz="4" w:space="0" w:color="000000"/>
              <w:left w:val="single" w:sz="4" w:space="0" w:color="000000"/>
              <w:bottom w:val="single" w:sz="4" w:space="0" w:color="000000"/>
              <w:right w:val="single" w:sz="4" w:space="0" w:color="000000"/>
            </w:tcBorders>
          </w:tcPr>
          <w:p w14:paraId="23BDD95C" w14:textId="77777777" w:rsidR="00087AF1" w:rsidRPr="008F538D" w:rsidRDefault="00087AF1" w:rsidP="00071F3B">
            <w:pPr>
              <w:ind w:right="31"/>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80 = MCL </w:t>
            </w:r>
          </w:p>
        </w:tc>
        <w:tc>
          <w:tcPr>
            <w:tcW w:w="1933" w:type="dxa"/>
            <w:tcBorders>
              <w:top w:val="single" w:sz="4" w:space="0" w:color="000000"/>
              <w:left w:val="single" w:sz="4" w:space="0" w:color="000000"/>
              <w:bottom w:val="single" w:sz="4" w:space="0" w:color="000000"/>
              <w:right w:val="single" w:sz="4" w:space="0" w:color="000000"/>
            </w:tcBorders>
          </w:tcPr>
          <w:p w14:paraId="4548533F" w14:textId="43989B73" w:rsidR="00087AF1" w:rsidRPr="008F538D" w:rsidRDefault="00A80A4C" w:rsidP="00071F3B">
            <w:pPr>
              <w:ind w:right="338"/>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By-product of drinking water chlorination needed to kill harmful organisms. TTHMs are formed when source water contains organic matter.</w:t>
            </w:r>
          </w:p>
        </w:tc>
      </w:tr>
      <w:tr w:rsidR="00087AF1" w:rsidRPr="008F538D" w14:paraId="3DC88299" w14:textId="77777777" w:rsidTr="008F538D">
        <w:trPr>
          <w:trHeight w:val="633"/>
        </w:trPr>
        <w:tc>
          <w:tcPr>
            <w:tcW w:w="1581" w:type="dxa"/>
            <w:tcBorders>
              <w:top w:val="single" w:sz="4" w:space="0" w:color="000000"/>
              <w:left w:val="single" w:sz="4" w:space="0" w:color="000000"/>
              <w:bottom w:val="single" w:sz="4" w:space="0" w:color="000000"/>
              <w:right w:val="single" w:sz="4" w:space="0" w:color="000000"/>
            </w:tcBorders>
          </w:tcPr>
          <w:p w14:paraId="79A11A7D" w14:textId="77777777" w:rsidR="00087AF1" w:rsidRPr="008F538D" w:rsidRDefault="00087AF1" w:rsidP="00071F3B">
            <w:pPr>
              <w:rPr>
                <w:rFonts w:ascii="Times New Roman" w:eastAsia="Calibri" w:hAnsi="Times New Roman" w:cs="Times New Roman"/>
                <w:color w:val="000000"/>
              </w:rPr>
            </w:pPr>
            <w:proofErr w:type="spellStart"/>
            <w:r w:rsidRPr="008F538D">
              <w:rPr>
                <w:rFonts w:ascii="Times New Roman" w:eastAsia="Times New Roman" w:hAnsi="Times New Roman" w:cs="Times New Roman"/>
                <w:color w:val="000000"/>
                <w:sz w:val="18"/>
              </w:rPr>
              <w:t>Haloacetic</w:t>
            </w:r>
            <w:proofErr w:type="spellEnd"/>
            <w:r w:rsidRPr="008F538D">
              <w:rPr>
                <w:rFonts w:ascii="Times New Roman" w:eastAsia="Times New Roman" w:hAnsi="Times New Roman" w:cs="Times New Roman"/>
                <w:color w:val="000000"/>
                <w:sz w:val="18"/>
              </w:rPr>
              <w:t xml:space="preserve"> Acids (HAA5)  </w:t>
            </w:r>
          </w:p>
        </w:tc>
        <w:tc>
          <w:tcPr>
            <w:tcW w:w="878" w:type="dxa"/>
            <w:tcBorders>
              <w:top w:val="single" w:sz="4" w:space="0" w:color="000000"/>
              <w:left w:val="single" w:sz="4" w:space="0" w:color="000000"/>
              <w:bottom w:val="single" w:sz="4" w:space="0" w:color="000000"/>
              <w:right w:val="single" w:sz="4" w:space="0" w:color="000000"/>
            </w:tcBorders>
          </w:tcPr>
          <w:p w14:paraId="348228BF" w14:textId="77777777" w:rsidR="00087AF1" w:rsidRPr="008F538D" w:rsidRDefault="00087AF1" w:rsidP="00071F3B">
            <w:pPr>
              <w:ind w:right="34"/>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6"/>
              </w:rPr>
              <w:t xml:space="preserve">No </w:t>
            </w:r>
          </w:p>
        </w:tc>
        <w:tc>
          <w:tcPr>
            <w:tcW w:w="1276" w:type="dxa"/>
            <w:tcBorders>
              <w:top w:val="single" w:sz="4" w:space="0" w:color="000000"/>
              <w:left w:val="single" w:sz="4" w:space="0" w:color="000000"/>
              <w:bottom w:val="single" w:sz="4" w:space="0" w:color="000000"/>
              <w:right w:val="single" w:sz="4" w:space="0" w:color="000000"/>
            </w:tcBorders>
          </w:tcPr>
          <w:p w14:paraId="486EBB6B" w14:textId="73EA2B80" w:rsidR="00087AF1" w:rsidRPr="008F538D" w:rsidRDefault="00087AF1" w:rsidP="005E497D">
            <w:pPr>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6"/>
              </w:rPr>
              <w:t xml:space="preserve">Quarterly </w:t>
            </w:r>
            <w:r w:rsidR="00587340" w:rsidRPr="008F538D">
              <w:rPr>
                <w:rFonts w:ascii="Times New Roman" w:eastAsia="Times New Roman" w:hAnsi="Times New Roman" w:cs="Times New Roman"/>
                <w:color w:val="000000"/>
                <w:sz w:val="16"/>
              </w:rPr>
              <w:t>during 202</w:t>
            </w:r>
            <w:r w:rsidR="00D9334D" w:rsidRPr="008F538D">
              <w:rPr>
                <w:rFonts w:ascii="Times New Roman" w:eastAsia="Times New Roman" w:hAnsi="Times New Roman" w:cs="Times New Roman"/>
                <w:color w:val="000000"/>
                <w:sz w:val="16"/>
              </w:rPr>
              <w:t>5</w:t>
            </w:r>
          </w:p>
        </w:tc>
        <w:tc>
          <w:tcPr>
            <w:tcW w:w="1323" w:type="dxa"/>
            <w:tcBorders>
              <w:top w:val="single" w:sz="4" w:space="0" w:color="000000"/>
              <w:left w:val="single" w:sz="4" w:space="0" w:color="000000"/>
              <w:bottom w:val="single" w:sz="4" w:space="0" w:color="000000"/>
              <w:right w:val="single" w:sz="4" w:space="0" w:color="000000"/>
            </w:tcBorders>
          </w:tcPr>
          <w:p w14:paraId="14A6D921" w14:textId="77777777" w:rsidR="006A32A5" w:rsidRPr="008F538D" w:rsidRDefault="006A32A5" w:rsidP="006A32A5">
            <w:pPr>
              <w:spacing w:line="238" w:lineRule="auto"/>
              <w:jc w:val="center"/>
              <w:rPr>
                <w:rFonts w:ascii="Times New Roman" w:eastAsia="Times New Roman" w:hAnsi="Times New Roman" w:cs="Times New Roman"/>
                <w:b/>
                <w:bCs/>
                <w:color w:val="000000"/>
                <w:sz w:val="16"/>
                <w:szCs w:val="16"/>
              </w:rPr>
            </w:pPr>
            <w:r w:rsidRPr="008F538D">
              <w:rPr>
                <w:rFonts w:ascii="Times New Roman" w:eastAsia="Times New Roman" w:hAnsi="Times New Roman" w:cs="Times New Roman"/>
                <w:b/>
                <w:bCs/>
                <w:color w:val="000000"/>
                <w:sz w:val="16"/>
                <w:szCs w:val="16"/>
              </w:rPr>
              <w:t>8 Hamilton St</w:t>
            </w:r>
          </w:p>
          <w:p w14:paraId="5FE47212" w14:textId="0D29DE80" w:rsidR="006A32A5" w:rsidRPr="008F538D" w:rsidRDefault="008F538D" w:rsidP="006A32A5">
            <w:pPr>
              <w:ind w:right="39"/>
              <w:jc w:val="center"/>
              <w:rPr>
                <w:rFonts w:ascii="Times New Roman" w:eastAsia="Calibri" w:hAnsi="Times New Roman" w:cs="Times New Roman"/>
                <w:color w:val="000000"/>
                <w:sz w:val="16"/>
                <w:szCs w:val="16"/>
              </w:rPr>
            </w:pPr>
            <w:r w:rsidRPr="008F538D">
              <w:rPr>
                <w:rFonts w:ascii="Times New Roman" w:eastAsia="Times New Roman" w:hAnsi="Times New Roman" w:cs="Times New Roman"/>
                <w:color w:val="000000"/>
                <w:sz w:val="16"/>
                <w:szCs w:val="16"/>
              </w:rPr>
              <w:t>ND</w:t>
            </w:r>
            <w:r w:rsidR="006A32A5" w:rsidRPr="008F538D">
              <w:rPr>
                <w:rFonts w:ascii="Times New Roman" w:eastAsia="Times New Roman" w:hAnsi="Times New Roman" w:cs="Times New Roman"/>
                <w:color w:val="000000"/>
                <w:sz w:val="16"/>
                <w:szCs w:val="16"/>
                <w:vertAlign w:val="superscript"/>
              </w:rPr>
              <w:t>4</w:t>
            </w:r>
            <w:r w:rsidR="006A32A5" w:rsidRPr="008F538D">
              <w:rPr>
                <w:rFonts w:ascii="Times New Roman" w:eastAsia="Times New Roman" w:hAnsi="Times New Roman" w:cs="Times New Roman"/>
                <w:color w:val="000000"/>
                <w:sz w:val="16"/>
                <w:szCs w:val="16"/>
              </w:rPr>
              <w:t xml:space="preserve"> </w:t>
            </w:r>
          </w:p>
          <w:p w14:paraId="065CD2D3" w14:textId="1A4980C9" w:rsidR="006A32A5" w:rsidRPr="008F538D" w:rsidRDefault="006A32A5" w:rsidP="006A32A5">
            <w:pPr>
              <w:ind w:right="39"/>
              <w:jc w:val="center"/>
              <w:rPr>
                <w:rFonts w:ascii="Times New Roman" w:eastAsia="Times New Roman" w:hAnsi="Times New Roman" w:cs="Times New Roman"/>
                <w:b/>
                <w:bCs/>
                <w:color w:val="000000"/>
                <w:sz w:val="16"/>
                <w:szCs w:val="16"/>
              </w:rPr>
            </w:pPr>
            <w:r w:rsidRPr="008F538D">
              <w:rPr>
                <w:rFonts w:ascii="Times New Roman" w:eastAsia="Times New Roman" w:hAnsi="Times New Roman" w:cs="Times New Roman"/>
                <w:color w:val="000000"/>
                <w:sz w:val="16"/>
                <w:szCs w:val="16"/>
              </w:rPr>
              <w:t xml:space="preserve">(ND – </w:t>
            </w:r>
            <w:r w:rsidR="008F538D" w:rsidRPr="008F538D">
              <w:rPr>
                <w:rFonts w:ascii="Times New Roman" w:eastAsia="Times New Roman" w:hAnsi="Times New Roman" w:cs="Times New Roman"/>
                <w:color w:val="000000"/>
                <w:sz w:val="16"/>
                <w:szCs w:val="16"/>
              </w:rPr>
              <w:t>ND</w:t>
            </w:r>
            <w:r w:rsidRPr="008F538D">
              <w:rPr>
                <w:rFonts w:ascii="Times New Roman" w:eastAsia="Times New Roman" w:hAnsi="Times New Roman" w:cs="Times New Roman"/>
                <w:color w:val="000000"/>
                <w:sz w:val="16"/>
                <w:szCs w:val="16"/>
              </w:rPr>
              <w:t xml:space="preserve">)  </w:t>
            </w:r>
            <w:r w:rsidR="00A574FF" w:rsidRPr="008F538D">
              <w:rPr>
                <w:rFonts w:ascii="Times New Roman" w:eastAsia="Times New Roman" w:hAnsi="Times New Roman" w:cs="Times New Roman"/>
                <w:b/>
                <w:bCs/>
                <w:color w:val="000000"/>
                <w:sz w:val="16"/>
                <w:szCs w:val="16"/>
              </w:rPr>
              <w:t xml:space="preserve"> </w:t>
            </w:r>
          </w:p>
          <w:p w14:paraId="4125DC77" w14:textId="77777777" w:rsidR="006A32A5" w:rsidRPr="008F538D" w:rsidRDefault="006A32A5" w:rsidP="006A32A5">
            <w:pPr>
              <w:ind w:right="39"/>
              <w:jc w:val="center"/>
              <w:rPr>
                <w:rFonts w:ascii="Times New Roman" w:eastAsia="Times New Roman" w:hAnsi="Times New Roman" w:cs="Times New Roman"/>
                <w:b/>
                <w:bCs/>
                <w:color w:val="000000"/>
                <w:sz w:val="16"/>
                <w:szCs w:val="16"/>
              </w:rPr>
            </w:pPr>
          </w:p>
          <w:p w14:paraId="24E5139C" w14:textId="58D9BA96" w:rsidR="00C528AB" w:rsidRPr="008F538D" w:rsidRDefault="008F538D" w:rsidP="006A32A5">
            <w:pPr>
              <w:ind w:right="39"/>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 xml:space="preserve">3 </w:t>
            </w:r>
            <w:r w:rsidR="00A574FF" w:rsidRPr="008F538D">
              <w:rPr>
                <w:rFonts w:ascii="Times New Roman" w:eastAsia="Times New Roman" w:hAnsi="Times New Roman" w:cs="Times New Roman"/>
                <w:b/>
                <w:bCs/>
                <w:color w:val="000000"/>
                <w:sz w:val="16"/>
                <w:szCs w:val="16"/>
              </w:rPr>
              <w:t>Circle Dr</w:t>
            </w:r>
          </w:p>
          <w:p w14:paraId="620F94BA" w14:textId="6A9633E2" w:rsidR="00087AF1" w:rsidRPr="008F538D" w:rsidRDefault="004508E4" w:rsidP="008F538D">
            <w:pPr>
              <w:ind w:right="39"/>
              <w:jc w:val="center"/>
              <w:rPr>
                <w:rFonts w:ascii="Times New Roman" w:eastAsia="Calibri" w:hAnsi="Times New Roman" w:cs="Times New Roman"/>
                <w:color w:val="000000"/>
                <w:sz w:val="16"/>
                <w:szCs w:val="16"/>
              </w:rPr>
            </w:pPr>
            <w:r w:rsidRPr="008F538D">
              <w:rPr>
                <w:rFonts w:ascii="Times New Roman" w:eastAsia="Calibri" w:hAnsi="Times New Roman" w:cs="Times New Roman"/>
                <w:color w:val="000000"/>
                <w:sz w:val="16"/>
                <w:szCs w:val="16"/>
              </w:rPr>
              <w:t>ND</w:t>
            </w:r>
          </w:p>
          <w:p w14:paraId="40E2268B" w14:textId="42F2082B" w:rsidR="00087AF1" w:rsidRPr="008F538D" w:rsidRDefault="00C528AB" w:rsidP="006A32A5">
            <w:pPr>
              <w:spacing w:line="238" w:lineRule="auto"/>
              <w:jc w:val="center"/>
              <w:rPr>
                <w:rFonts w:ascii="Times New Roman" w:eastAsia="Times New Roman" w:hAnsi="Times New Roman" w:cs="Times New Roman"/>
                <w:color w:val="000000"/>
                <w:sz w:val="16"/>
              </w:rPr>
            </w:pPr>
            <w:r w:rsidRPr="008F538D">
              <w:rPr>
                <w:rFonts w:ascii="Times New Roman" w:eastAsia="Times New Roman" w:hAnsi="Times New Roman" w:cs="Times New Roman"/>
                <w:color w:val="000000"/>
                <w:sz w:val="16"/>
                <w:szCs w:val="16"/>
              </w:rPr>
              <w:t>(</w:t>
            </w:r>
            <w:r w:rsidR="00467B09" w:rsidRPr="008F538D">
              <w:rPr>
                <w:rFonts w:ascii="Times New Roman" w:eastAsia="Times New Roman" w:hAnsi="Times New Roman" w:cs="Times New Roman"/>
                <w:color w:val="000000"/>
                <w:sz w:val="16"/>
                <w:szCs w:val="16"/>
              </w:rPr>
              <w:t xml:space="preserve">ND – </w:t>
            </w:r>
            <w:r w:rsidR="004508E4" w:rsidRPr="008F538D">
              <w:rPr>
                <w:rFonts w:ascii="Times New Roman" w:eastAsia="Times New Roman" w:hAnsi="Times New Roman" w:cs="Times New Roman"/>
                <w:color w:val="000000"/>
                <w:sz w:val="16"/>
                <w:szCs w:val="16"/>
              </w:rPr>
              <w:t>ND</w:t>
            </w:r>
            <w:r w:rsidRPr="008F538D">
              <w:rPr>
                <w:rFonts w:ascii="Times New Roman" w:eastAsia="Times New Roman" w:hAnsi="Times New Roman" w:cs="Times New Roman"/>
                <w:color w:val="000000"/>
                <w:sz w:val="16"/>
                <w:szCs w:val="16"/>
              </w:rPr>
              <w:t>)</w:t>
            </w:r>
            <w:r w:rsidR="00C436ED" w:rsidRPr="008F538D">
              <w:rPr>
                <w:rFonts w:ascii="Times New Roman" w:eastAsia="Times New Roman" w:hAnsi="Times New Roman" w:cs="Times New Roman"/>
                <w:color w:val="000000"/>
                <w:sz w:val="16"/>
              </w:rPr>
              <w:t xml:space="preserve"> </w:t>
            </w:r>
          </w:p>
        </w:tc>
        <w:tc>
          <w:tcPr>
            <w:tcW w:w="994" w:type="dxa"/>
            <w:gridSpan w:val="2"/>
            <w:tcBorders>
              <w:top w:val="single" w:sz="4" w:space="0" w:color="000000"/>
              <w:left w:val="single" w:sz="4" w:space="0" w:color="000000"/>
              <w:bottom w:val="single" w:sz="4" w:space="0" w:color="000000"/>
              <w:right w:val="single" w:sz="4" w:space="0" w:color="000000"/>
            </w:tcBorders>
          </w:tcPr>
          <w:p w14:paraId="3EED6F13" w14:textId="77777777" w:rsidR="00087AF1" w:rsidRPr="008F538D" w:rsidRDefault="00087AF1" w:rsidP="00071F3B">
            <w:pPr>
              <w:ind w:right="38"/>
              <w:jc w:val="center"/>
              <w:rPr>
                <w:rFonts w:ascii="Times New Roman" w:eastAsia="Calibri" w:hAnsi="Times New Roman" w:cs="Times New Roman"/>
                <w:color w:val="000000"/>
              </w:rPr>
            </w:pPr>
            <w:r w:rsidRPr="008F538D">
              <w:rPr>
                <w:rFonts w:ascii="Times New Roman" w:eastAsia="Segoe UI Symbol" w:hAnsi="Times New Roman" w:cs="Times New Roman"/>
                <w:color w:val="000000"/>
                <w:sz w:val="18"/>
              </w:rPr>
              <w:t>µ</w:t>
            </w:r>
            <w:r w:rsidRPr="008F538D">
              <w:rPr>
                <w:rFonts w:ascii="Times New Roman" w:eastAsia="Times New Roman" w:hAnsi="Times New Roman" w:cs="Times New Roman"/>
                <w:color w:val="000000"/>
                <w:sz w:val="18"/>
              </w:rPr>
              <w:t xml:space="preserve">g/L </w:t>
            </w:r>
          </w:p>
        </w:tc>
        <w:tc>
          <w:tcPr>
            <w:tcW w:w="907" w:type="dxa"/>
            <w:gridSpan w:val="2"/>
            <w:tcBorders>
              <w:top w:val="single" w:sz="4" w:space="0" w:color="000000"/>
              <w:left w:val="single" w:sz="4" w:space="0" w:color="000000"/>
              <w:bottom w:val="single" w:sz="4" w:space="0" w:color="000000"/>
              <w:right w:val="single" w:sz="4" w:space="0" w:color="000000"/>
            </w:tcBorders>
          </w:tcPr>
          <w:p w14:paraId="35CAF7CE" w14:textId="77777777" w:rsidR="00087AF1" w:rsidRPr="008F538D" w:rsidRDefault="00087AF1" w:rsidP="00071F3B">
            <w:pPr>
              <w:ind w:right="37"/>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N/A </w:t>
            </w:r>
          </w:p>
        </w:tc>
        <w:tc>
          <w:tcPr>
            <w:tcW w:w="1069" w:type="dxa"/>
            <w:gridSpan w:val="2"/>
            <w:tcBorders>
              <w:top w:val="single" w:sz="4" w:space="0" w:color="000000"/>
              <w:left w:val="single" w:sz="4" w:space="0" w:color="000000"/>
              <w:bottom w:val="single" w:sz="4" w:space="0" w:color="000000"/>
              <w:right w:val="single" w:sz="4" w:space="0" w:color="000000"/>
            </w:tcBorders>
          </w:tcPr>
          <w:p w14:paraId="469173C0" w14:textId="77777777" w:rsidR="00087AF1" w:rsidRPr="008F538D" w:rsidRDefault="00087AF1" w:rsidP="00071F3B">
            <w:pPr>
              <w:ind w:right="31"/>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60 = MCL </w:t>
            </w:r>
          </w:p>
        </w:tc>
        <w:tc>
          <w:tcPr>
            <w:tcW w:w="1933" w:type="dxa"/>
            <w:tcBorders>
              <w:top w:val="single" w:sz="4" w:space="0" w:color="000000"/>
              <w:left w:val="single" w:sz="4" w:space="0" w:color="000000"/>
              <w:bottom w:val="single" w:sz="4" w:space="0" w:color="000000"/>
              <w:right w:val="single" w:sz="4" w:space="0" w:color="000000"/>
            </w:tcBorders>
          </w:tcPr>
          <w:p w14:paraId="55126564" w14:textId="5D21D877" w:rsidR="00087AF1" w:rsidRPr="008F538D" w:rsidRDefault="00A80A4C" w:rsidP="00071F3B">
            <w:pPr>
              <w:ind w:right="338"/>
              <w:rPr>
                <w:rFonts w:ascii="Times New Roman" w:eastAsia="Calibri" w:hAnsi="Times New Roman" w:cs="Times New Roman"/>
                <w:color w:val="000000"/>
                <w:sz w:val="18"/>
                <w:szCs w:val="18"/>
              </w:rPr>
            </w:pPr>
            <w:r w:rsidRPr="008F538D">
              <w:rPr>
                <w:rFonts w:ascii="Times New Roman" w:eastAsia="Calibri" w:hAnsi="Times New Roman" w:cs="Times New Roman"/>
                <w:color w:val="000000"/>
                <w:sz w:val="18"/>
                <w:szCs w:val="18"/>
              </w:rPr>
              <w:t>By-product of drinking water disinfection needed to kill harmful organisms.</w:t>
            </w:r>
          </w:p>
        </w:tc>
      </w:tr>
      <w:tr w:rsidR="00087AF1" w:rsidRPr="008F538D" w14:paraId="4D5F314E" w14:textId="77777777" w:rsidTr="004203AA">
        <w:trPr>
          <w:trHeight w:val="84"/>
        </w:trPr>
        <w:tc>
          <w:tcPr>
            <w:tcW w:w="9961" w:type="dxa"/>
            <w:gridSpan w:val="11"/>
            <w:tcBorders>
              <w:top w:val="single" w:sz="4" w:space="0" w:color="000000"/>
              <w:left w:val="single" w:sz="4" w:space="0" w:color="000000"/>
              <w:bottom w:val="single" w:sz="4" w:space="0" w:color="000000"/>
              <w:right w:val="single" w:sz="4" w:space="0" w:color="000000"/>
            </w:tcBorders>
          </w:tcPr>
          <w:p w14:paraId="5046F62E" w14:textId="581639B7" w:rsidR="00087AF1" w:rsidRPr="008F538D" w:rsidRDefault="00D47CCF" w:rsidP="00071F3B">
            <w:pPr>
              <w:ind w:right="338"/>
              <w:rPr>
                <w:rFonts w:ascii="Times New Roman" w:eastAsia="Times New Roman" w:hAnsi="Times New Roman" w:cs="Times New Roman"/>
                <w:b/>
                <w:color w:val="000000"/>
                <w:sz w:val="18"/>
                <w:szCs w:val="18"/>
              </w:rPr>
            </w:pPr>
            <w:r w:rsidRPr="008F538D">
              <w:rPr>
                <w:rFonts w:ascii="Times New Roman" w:eastAsia="Times New Roman" w:hAnsi="Times New Roman" w:cs="Times New Roman"/>
                <w:b/>
                <w:color w:val="000000"/>
                <w:sz w:val="18"/>
                <w:szCs w:val="18"/>
              </w:rPr>
              <w:t>Radiological Contaminants</w:t>
            </w:r>
          </w:p>
        </w:tc>
      </w:tr>
      <w:tr w:rsidR="00D47CCF" w:rsidRPr="008F538D" w14:paraId="75E06A26" w14:textId="77777777" w:rsidTr="008F538D">
        <w:trPr>
          <w:trHeight w:val="498"/>
        </w:trPr>
        <w:tc>
          <w:tcPr>
            <w:tcW w:w="1581" w:type="dxa"/>
            <w:tcBorders>
              <w:top w:val="single" w:sz="4" w:space="0" w:color="000000"/>
              <w:left w:val="single" w:sz="4" w:space="0" w:color="000000"/>
              <w:bottom w:val="single" w:sz="4" w:space="0" w:color="000000"/>
              <w:right w:val="single" w:sz="4" w:space="0" w:color="000000"/>
            </w:tcBorders>
          </w:tcPr>
          <w:p w14:paraId="1C068D64" w14:textId="53A2B23A" w:rsidR="00D47CCF" w:rsidRPr="008F538D" w:rsidRDefault="000E046F" w:rsidP="00CF30D6">
            <w:pPr>
              <w:ind w:right="43"/>
              <w:jc w:val="center"/>
              <w:rPr>
                <w:rFonts w:ascii="Times New Roman" w:eastAsia="Times New Roman" w:hAnsi="Times New Roman" w:cs="Times New Roman"/>
                <w:color w:val="000000"/>
                <w:sz w:val="18"/>
              </w:rPr>
            </w:pPr>
            <w:r w:rsidRPr="008F538D">
              <w:rPr>
                <w:rFonts w:ascii="Times New Roman" w:eastAsia="Times New Roman" w:hAnsi="Times New Roman" w:cs="Times New Roman"/>
                <w:color w:val="000000"/>
                <w:sz w:val="18"/>
              </w:rPr>
              <w:t>Combined radium – 226 and 228</w:t>
            </w:r>
          </w:p>
        </w:tc>
        <w:tc>
          <w:tcPr>
            <w:tcW w:w="878" w:type="dxa"/>
            <w:tcBorders>
              <w:top w:val="single" w:sz="4" w:space="0" w:color="000000"/>
              <w:left w:val="single" w:sz="4" w:space="0" w:color="000000"/>
              <w:bottom w:val="single" w:sz="4" w:space="0" w:color="000000"/>
              <w:right w:val="single" w:sz="4" w:space="0" w:color="000000"/>
            </w:tcBorders>
          </w:tcPr>
          <w:p w14:paraId="426AE7FB" w14:textId="63F4C827" w:rsidR="00D47CCF" w:rsidRPr="008F538D" w:rsidRDefault="004203AA" w:rsidP="00071F3B">
            <w:pPr>
              <w:ind w:right="43"/>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No</w:t>
            </w:r>
          </w:p>
        </w:tc>
        <w:tc>
          <w:tcPr>
            <w:tcW w:w="1276" w:type="dxa"/>
            <w:tcBorders>
              <w:top w:val="single" w:sz="4" w:space="0" w:color="000000"/>
              <w:left w:val="single" w:sz="4" w:space="0" w:color="000000"/>
              <w:bottom w:val="single" w:sz="4" w:space="0" w:color="000000"/>
              <w:right w:val="single" w:sz="4" w:space="0" w:color="000000"/>
            </w:tcBorders>
          </w:tcPr>
          <w:p w14:paraId="1A5259EF" w14:textId="2732E23B" w:rsidR="00D47CCF" w:rsidRPr="008F538D" w:rsidRDefault="004203AA" w:rsidP="003A610E">
            <w:pPr>
              <w:jc w:val="center"/>
              <w:rPr>
                <w:rFonts w:ascii="Times New Roman" w:eastAsia="Times New Roman" w:hAnsi="Times New Roman" w:cs="Times New Roman"/>
                <w:color w:val="000000"/>
                <w:sz w:val="16"/>
              </w:rPr>
            </w:pPr>
            <w:r w:rsidRPr="008F538D">
              <w:rPr>
                <w:rFonts w:ascii="Times New Roman" w:eastAsia="Times New Roman" w:hAnsi="Times New Roman" w:cs="Times New Roman"/>
                <w:color w:val="000000"/>
                <w:sz w:val="16"/>
              </w:rPr>
              <w:t>8/19/25</w:t>
            </w:r>
          </w:p>
        </w:tc>
        <w:tc>
          <w:tcPr>
            <w:tcW w:w="1323" w:type="dxa"/>
            <w:tcBorders>
              <w:top w:val="single" w:sz="4" w:space="0" w:color="000000"/>
              <w:left w:val="single" w:sz="4" w:space="0" w:color="000000"/>
              <w:bottom w:val="single" w:sz="4" w:space="0" w:color="000000"/>
              <w:right w:val="single" w:sz="4" w:space="0" w:color="000000"/>
            </w:tcBorders>
          </w:tcPr>
          <w:p w14:paraId="6450DFD1" w14:textId="3D5CC8FC" w:rsidR="00D47CCF" w:rsidRPr="008F538D" w:rsidRDefault="00E7360D" w:rsidP="00CF30D6">
            <w:pPr>
              <w:jc w:val="center"/>
              <w:rPr>
                <w:rFonts w:ascii="Times New Roman" w:eastAsia="Times New Roman" w:hAnsi="Times New Roman" w:cs="Times New Roman"/>
                <w:sz w:val="18"/>
                <w:szCs w:val="18"/>
              </w:rPr>
            </w:pPr>
            <w:r w:rsidRPr="008F538D">
              <w:rPr>
                <w:rFonts w:ascii="Times New Roman" w:eastAsia="Times New Roman" w:hAnsi="Times New Roman" w:cs="Times New Roman"/>
                <w:sz w:val="18"/>
                <w:szCs w:val="18"/>
              </w:rPr>
              <w:t>1.1</w:t>
            </w:r>
            <w:r w:rsidR="004203AA" w:rsidRPr="008F538D">
              <w:rPr>
                <w:rFonts w:ascii="Times New Roman" w:eastAsia="Times New Roman" w:hAnsi="Times New Roman" w:cs="Times New Roman"/>
                <w:sz w:val="18"/>
                <w:szCs w:val="18"/>
              </w:rPr>
              <w:t>0</w:t>
            </w:r>
          </w:p>
        </w:tc>
        <w:tc>
          <w:tcPr>
            <w:tcW w:w="964" w:type="dxa"/>
            <w:tcBorders>
              <w:top w:val="single" w:sz="4" w:space="0" w:color="000000"/>
              <w:left w:val="single" w:sz="4" w:space="0" w:color="000000"/>
              <w:bottom w:val="single" w:sz="4" w:space="0" w:color="000000"/>
              <w:right w:val="single" w:sz="4" w:space="0" w:color="000000"/>
            </w:tcBorders>
          </w:tcPr>
          <w:p w14:paraId="0DA74566" w14:textId="1E00B823" w:rsidR="00D47CCF" w:rsidRPr="008F538D" w:rsidRDefault="000E046F" w:rsidP="00071F3B">
            <w:pPr>
              <w:ind w:right="43"/>
              <w:jc w:val="center"/>
              <w:rPr>
                <w:rFonts w:ascii="Times New Roman" w:eastAsia="Segoe UI Symbol" w:hAnsi="Times New Roman" w:cs="Times New Roman"/>
                <w:color w:val="000000"/>
                <w:sz w:val="18"/>
              </w:rPr>
            </w:pPr>
            <w:proofErr w:type="spellStart"/>
            <w:r w:rsidRPr="008F538D">
              <w:rPr>
                <w:rFonts w:ascii="Times New Roman" w:eastAsia="Segoe UI Symbol" w:hAnsi="Times New Roman" w:cs="Times New Roman"/>
                <w:color w:val="000000"/>
                <w:sz w:val="18"/>
              </w:rPr>
              <w:t>Pci</w:t>
            </w:r>
            <w:proofErr w:type="spellEnd"/>
            <w:r w:rsidRPr="008F538D">
              <w:rPr>
                <w:rFonts w:ascii="Times New Roman" w:eastAsia="Segoe UI Symbol" w:hAnsi="Times New Roman" w:cs="Times New Roman"/>
                <w:color w:val="000000"/>
                <w:sz w:val="18"/>
              </w:rPr>
              <w:t>/L</w:t>
            </w:r>
          </w:p>
        </w:tc>
        <w:tc>
          <w:tcPr>
            <w:tcW w:w="966" w:type="dxa"/>
            <w:gridSpan w:val="4"/>
            <w:tcBorders>
              <w:top w:val="single" w:sz="4" w:space="0" w:color="000000"/>
              <w:left w:val="single" w:sz="4" w:space="0" w:color="000000"/>
              <w:bottom w:val="single" w:sz="4" w:space="0" w:color="000000"/>
              <w:right w:val="single" w:sz="4" w:space="0" w:color="000000"/>
            </w:tcBorders>
          </w:tcPr>
          <w:p w14:paraId="651DFFD1" w14:textId="6C00FCF7" w:rsidR="00D47CCF" w:rsidRPr="008F538D" w:rsidRDefault="000E046F" w:rsidP="00071F3B">
            <w:pPr>
              <w:ind w:right="43"/>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0</w:t>
            </w:r>
          </w:p>
        </w:tc>
        <w:tc>
          <w:tcPr>
            <w:tcW w:w="1040" w:type="dxa"/>
            <w:tcBorders>
              <w:top w:val="single" w:sz="4" w:space="0" w:color="000000"/>
              <w:left w:val="single" w:sz="4" w:space="0" w:color="000000"/>
              <w:bottom w:val="single" w:sz="4" w:space="0" w:color="000000"/>
              <w:right w:val="single" w:sz="4" w:space="0" w:color="000000"/>
            </w:tcBorders>
          </w:tcPr>
          <w:p w14:paraId="4AEBE3BF" w14:textId="63AB7889" w:rsidR="00D47CCF" w:rsidRPr="008F538D" w:rsidRDefault="00E7360D" w:rsidP="00071F3B">
            <w:pPr>
              <w:ind w:right="43"/>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5 = MCL</w:t>
            </w:r>
          </w:p>
        </w:tc>
        <w:tc>
          <w:tcPr>
            <w:tcW w:w="1933" w:type="dxa"/>
            <w:tcBorders>
              <w:top w:val="single" w:sz="4" w:space="0" w:color="000000"/>
              <w:left w:val="single" w:sz="4" w:space="0" w:color="000000"/>
              <w:bottom w:val="single" w:sz="4" w:space="0" w:color="000000"/>
              <w:right w:val="single" w:sz="4" w:space="0" w:color="000000"/>
            </w:tcBorders>
          </w:tcPr>
          <w:p w14:paraId="568CE2AA" w14:textId="7BB84939" w:rsidR="00D47CCF" w:rsidRPr="008F538D" w:rsidRDefault="00E7360D" w:rsidP="00071F3B">
            <w:pPr>
              <w:ind w:right="43"/>
              <w:rPr>
                <w:rFonts w:ascii="Times New Roman" w:hAnsi="Times New Roman" w:cs="Times New Roman"/>
                <w:sz w:val="18"/>
                <w:szCs w:val="18"/>
              </w:rPr>
            </w:pPr>
            <w:r w:rsidRPr="008F538D">
              <w:rPr>
                <w:rFonts w:ascii="Times New Roman" w:hAnsi="Times New Roman" w:cs="Times New Roman"/>
                <w:sz w:val="18"/>
                <w:szCs w:val="18"/>
              </w:rPr>
              <w:t>Erosion of natural deposits</w:t>
            </w:r>
          </w:p>
        </w:tc>
      </w:tr>
      <w:tr w:rsidR="00862C2B" w:rsidRPr="008F538D" w14:paraId="3292B63F" w14:textId="77777777" w:rsidTr="00384EE3">
        <w:trPr>
          <w:trHeight w:val="206"/>
        </w:trPr>
        <w:tc>
          <w:tcPr>
            <w:tcW w:w="9961" w:type="dxa"/>
            <w:gridSpan w:val="11"/>
            <w:tcBorders>
              <w:top w:val="single" w:sz="4" w:space="0" w:color="000000"/>
              <w:left w:val="single" w:sz="4" w:space="0" w:color="000000"/>
              <w:bottom w:val="single" w:sz="4" w:space="0" w:color="000000"/>
              <w:right w:val="single" w:sz="4" w:space="0" w:color="000000"/>
            </w:tcBorders>
          </w:tcPr>
          <w:p w14:paraId="4DFE5F16" w14:textId="77777777" w:rsidR="00862C2B" w:rsidRPr="008F538D" w:rsidRDefault="00862C2B" w:rsidP="00862C2B">
            <w:pPr>
              <w:rPr>
                <w:rFonts w:ascii="Times New Roman" w:eastAsia="Calibri" w:hAnsi="Times New Roman" w:cs="Times New Roman"/>
                <w:color w:val="000000"/>
              </w:rPr>
            </w:pPr>
            <w:r w:rsidRPr="008F538D">
              <w:rPr>
                <w:rFonts w:ascii="Times New Roman" w:eastAsia="Times New Roman" w:hAnsi="Times New Roman" w:cs="Times New Roman"/>
                <w:b/>
                <w:color w:val="000000"/>
                <w:sz w:val="18"/>
              </w:rPr>
              <w:t>Free Chlorine Residual</w:t>
            </w:r>
            <w:r w:rsidRPr="008F538D">
              <w:rPr>
                <w:rFonts w:ascii="Times New Roman" w:eastAsia="Times New Roman" w:hAnsi="Times New Roman" w:cs="Times New Roman"/>
                <w:color w:val="000000"/>
                <w:sz w:val="18"/>
              </w:rPr>
              <w:t xml:space="preserve"> </w:t>
            </w:r>
          </w:p>
        </w:tc>
      </w:tr>
      <w:tr w:rsidR="00862C2B" w:rsidRPr="008F538D" w14:paraId="3B6BF54D" w14:textId="77777777" w:rsidTr="008F538D">
        <w:trPr>
          <w:trHeight w:val="284"/>
        </w:trPr>
        <w:tc>
          <w:tcPr>
            <w:tcW w:w="1581" w:type="dxa"/>
            <w:vMerge w:val="restart"/>
            <w:tcBorders>
              <w:top w:val="single" w:sz="4" w:space="0" w:color="000000"/>
              <w:left w:val="single" w:sz="4" w:space="0" w:color="000000"/>
              <w:bottom w:val="single" w:sz="4" w:space="0" w:color="000000"/>
              <w:right w:val="single" w:sz="4" w:space="0" w:color="000000"/>
            </w:tcBorders>
          </w:tcPr>
          <w:p w14:paraId="41664DE7" w14:textId="77777777" w:rsidR="00862C2B" w:rsidRPr="008F538D" w:rsidRDefault="00862C2B" w:rsidP="00862C2B">
            <w:pP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Chlorine Residual </w:t>
            </w:r>
          </w:p>
        </w:tc>
        <w:tc>
          <w:tcPr>
            <w:tcW w:w="878" w:type="dxa"/>
            <w:vMerge w:val="restart"/>
            <w:tcBorders>
              <w:top w:val="single" w:sz="4" w:space="0" w:color="000000"/>
              <w:left w:val="single" w:sz="4" w:space="0" w:color="000000"/>
              <w:bottom w:val="single" w:sz="4" w:space="0" w:color="000000"/>
              <w:right w:val="single" w:sz="4" w:space="0" w:color="000000"/>
            </w:tcBorders>
          </w:tcPr>
          <w:p w14:paraId="0CC7678B" w14:textId="77777777" w:rsidR="00862C2B" w:rsidRPr="008F538D" w:rsidRDefault="00A97E32" w:rsidP="00862C2B">
            <w:pPr>
              <w:ind w:right="34"/>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6"/>
              </w:rPr>
              <w:t>No</w:t>
            </w:r>
          </w:p>
        </w:tc>
        <w:tc>
          <w:tcPr>
            <w:tcW w:w="1276" w:type="dxa"/>
            <w:vMerge w:val="restart"/>
            <w:tcBorders>
              <w:top w:val="single" w:sz="4" w:space="0" w:color="000000"/>
              <w:left w:val="single" w:sz="4" w:space="0" w:color="000000"/>
              <w:bottom w:val="single" w:sz="4" w:space="0" w:color="000000"/>
              <w:right w:val="single" w:sz="4" w:space="0" w:color="000000"/>
            </w:tcBorders>
          </w:tcPr>
          <w:p w14:paraId="58DC040E" w14:textId="77777777" w:rsidR="00862C2B" w:rsidRPr="008F538D" w:rsidRDefault="00862C2B" w:rsidP="00862C2B">
            <w:pPr>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6"/>
              </w:rPr>
              <w:t xml:space="preserve">Daily Samples </w:t>
            </w:r>
          </w:p>
        </w:tc>
        <w:tc>
          <w:tcPr>
            <w:tcW w:w="1323" w:type="dxa"/>
            <w:vMerge w:val="restart"/>
            <w:tcBorders>
              <w:top w:val="single" w:sz="4" w:space="0" w:color="000000"/>
              <w:left w:val="single" w:sz="4" w:space="0" w:color="000000"/>
              <w:bottom w:val="single" w:sz="4" w:space="0" w:color="000000"/>
              <w:right w:val="single" w:sz="4" w:space="0" w:color="000000"/>
            </w:tcBorders>
          </w:tcPr>
          <w:p w14:paraId="0B946EA5" w14:textId="3D9B5C65" w:rsidR="00862C2B" w:rsidRPr="008F538D" w:rsidRDefault="00EC48FA" w:rsidP="00887B95">
            <w:pPr>
              <w:ind w:right="37"/>
              <w:jc w:val="center"/>
              <w:rPr>
                <w:rFonts w:ascii="Times New Roman" w:eastAsia="Calibri" w:hAnsi="Times New Roman" w:cs="Times New Roman"/>
                <w:color w:val="000000"/>
                <w:sz w:val="16"/>
                <w:szCs w:val="16"/>
              </w:rPr>
            </w:pPr>
            <w:r w:rsidRPr="008F538D">
              <w:rPr>
                <w:rFonts w:ascii="Times New Roman" w:eastAsia="Times New Roman" w:hAnsi="Times New Roman" w:cs="Times New Roman"/>
                <w:color w:val="000000"/>
                <w:sz w:val="16"/>
                <w:szCs w:val="16"/>
              </w:rPr>
              <w:t>1.22</w:t>
            </w:r>
            <w:r w:rsidR="00862C2B" w:rsidRPr="008F538D">
              <w:rPr>
                <w:rFonts w:ascii="Times New Roman" w:eastAsia="Times New Roman" w:hAnsi="Times New Roman" w:cs="Times New Roman"/>
                <w:color w:val="000000"/>
                <w:sz w:val="16"/>
                <w:szCs w:val="16"/>
              </w:rPr>
              <w:t xml:space="preserve"> (average</w:t>
            </w:r>
            <w:r w:rsidR="00887B95" w:rsidRPr="008F538D">
              <w:rPr>
                <w:rFonts w:ascii="Times New Roman" w:eastAsia="Times New Roman" w:hAnsi="Times New Roman" w:cs="Times New Roman"/>
                <w:color w:val="000000"/>
                <w:sz w:val="16"/>
                <w:szCs w:val="16"/>
              </w:rPr>
              <w:t>)</w:t>
            </w:r>
            <w:r w:rsidR="00887B95" w:rsidRPr="008F538D">
              <w:rPr>
                <w:rFonts w:ascii="Times New Roman" w:eastAsia="Times New Roman" w:hAnsi="Times New Roman" w:cs="Times New Roman"/>
                <w:color w:val="000000"/>
                <w:sz w:val="16"/>
                <w:szCs w:val="16"/>
                <w:vertAlign w:val="superscript"/>
              </w:rPr>
              <w:t>5</w:t>
            </w:r>
            <w:r w:rsidR="00887B95" w:rsidRPr="008F538D">
              <w:rPr>
                <w:rFonts w:ascii="Times New Roman" w:eastAsia="Times New Roman" w:hAnsi="Times New Roman" w:cs="Times New Roman"/>
                <w:color w:val="000000"/>
                <w:sz w:val="16"/>
                <w:szCs w:val="16"/>
              </w:rPr>
              <w:t xml:space="preserve"> </w:t>
            </w:r>
          </w:p>
          <w:p w14:paraId="58657673" w14:textId="0C808704" w:rsidR="00862C2B" w:rsidRPr="008F538D" w:rsidRDefault="00EC48FA" w:rsidP="00887B95">
            <w:pPr>
              <w:ind w:right="35"/>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6"/>
                <w:szCs w:val="16"/>
              </w:rPr>
              <w:t>0.81-1.90</w:t>
            </w:r>
            <w:r w:rsidR="00862C2B" w:rsidRPr="008F538D">
              <w:rPr>
                <w:rFonts w:ascii="Times New Roman" w:eastAsia="Times New Roman" w:hAnsi="Times New Roman" w:cs="Times New Roman"/>
                <w:color w:val="000000"/>
                <w:sz w:val="16"/>
                <w:szCs w:val="16"/>
              </w:rPr>
              <w:t xml:space="preserve"> (range)</w:t>
            </w:r>
          </w:p>
        </w:tc>
        <w:tc>
          <w:tcPr>
            <w:tcW w:w="1171" w:type="dxa"/>
            <w:gridSpan w:val="3"/>
            <w:vMerge w:val="restart"/>
            <w:tcBorders>
              <w:top w:val="single" w:sz="4" w:space="0" w:color="000000"/>
              <w:left w:val="single" w:sz="4" w:space="0" w:color="000000"/>
              <w:bottom w:val="single" w:sz="4" w:space="0" w:color="000000"/>
              <w:right w:val="single" w:sz="4" w:space="0" w:color="000000"/>
            </w:tcBorders>
          </w:tcPr>
          <w:p w14:paraId="477DF0B2" w14:textId="77777777" w:rsidR="00862C2B" w:rsidRPr="008F538D" w:rsidRDefault="00862C2B" w:rsidP="00862C2B">
            <w:pPr>
              <w:ind w:right="38"/>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mg/L </w:t>
            </w:r>
          </w:p>
        </w:tc>
        <w:tc>
          <w:tcPr>
            <w:tcW w:w="759" w:type="dxa"/>
            <w:gridSpan w:val="2"/>
            <w:tcBorders>
              <w:top w:val="single" w:sz="4" w:space="0" w:color="000000"/>
              <w:left w:val="single" w:sz="4" w:space="0" w:color="000000"/>
              <w:bottom w:val="single" w:sz="4" w:space="0" w:color="000000"/>
              <w:right w:val="single" w:sz="4" w:space="0" w:color="000000"/>
            </w:tcBorders>
          </w:tcPr>
          <w:p w14:paraId="4587AB1D" w14:textId="77777777" w:rsidR="00862C2B" w:rsidRPr="008F538D" w:rsidRDefault="00862C2B" w:rsidP="00862C2B">
            <w:pPr>
              <w:rPr>
                <w:rFonts w:ascii="Times New Roman" w:eastAsia="Calibri" w:hAnsi="Times New Roman" w:cs="Times New Roman"/>
                <w:color w:val="000000"/>
              </w:rPr>
            </w:pPr>
            <w:r w:rsidRPr="008F538D">
              <w:rPr>
                <w:rFonts w:ascii="Times New Roman" w:eastAsia="Times New Roman" w:hAnsi="Times New Roman" w:cs="Times New Roman"/>
                <w:color w:val="000000"/>
                <w:sz w:val="16"/>
              </w:rPr>
              <w:t xml:space="preserve">MRDLG </w:t>
            </w:r>
          </w:p>
        </w:tc>
        <w:tc>
          <w:tcPr>
            <w:tcW w:w="1040" w:type="dxa"/>
            <w:tcBorders>
              <w:top w:val="single" w:sz="4" w:space="0" w:color="000000"/>
              <w:left w:val="single" w:sz="4" w:space="0" w:color="000000"/>
              <w:bottom w:val="single" w:sz="4" w:space="0" w:color="000000"/>
              <w:right w:val="single" w:sz="4" w:space="0" w:color="000000"/>
            </w:tcBorders>
          </w:tcPr>
          <w:p w14:paraId="00BC5832" w14:textId="77777777" w:rsidR="00862C2B" w:rsidRPr="008F538D" w:rsidRDefault="00862C2B" w:rsidP="00862C2B">
            <w:pPr>
              <w:ind w:right="36"/>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MRDL </w:t>
            </w:r>
          </w:p>
        </w:tc>
        <w:tc>
          <w:tcPr>
            <w:tcW w:w="1933" w:type="dxa"/>
            <w:vMerge w:val="restart"/>
            <w:tcBorders>
              <w:top w:val="single" w:sz="4" w:space="0" w:color="000000"/>
              <w:left w:val="single" w:sz="4" w:space="0" w:color="000000"/>
              <w:bottom w:val="single" w:sz="4" w:space="0" w:color="000000"/>
              <w:right w:val="single" w:sz="4" w:space="0" w:color="000000"/>
            </w:tcBorders>
          </w:tcPr>
          <w:p w14:paraId="549035C7" w14:textId="12E7FCD7" w:rsidR="00862C2B" w:rsidRPr="008F538D" w:rsidRDefault="00DD3B5E" w:rsidP="00862C2B">
            <w:pP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Water </w:t>
            </w:r>
            <w:proofErr w:type="gramStart"/>
            <w:r w:rsidRPr="008F538D">
              <w:rPr>
                <w:rFonts w:ascii="Times New Roman" w:eastAsia="Times New Roman" w:hAnsi="Times New Roman" w:cs="Times New Roman"/>
                <w:color w:val="000000"/>
                <w:sz w:val="18"/>
                <w:szCs w:val="18"/>
              </w:rPr>
              <w:t>additive</w:t>
            </w:r>
            <w:proofErr w:type="gramEnd"/>
            <w:r w:rsidRPr="008F538D">
              <w:rPr>
                <w:rFonts w:ascii="Times New Roman" w:eastAsia="Times New Roman" w:hAnsi="Times New Roman" w:cs="Times New Roman"/>
                <w:color w:val="000000"/>
                <w:sz w:val="18"/>
                <w:szCs w:val="18"/>
              </w:rPr>
              <w:t xml:space="preserve"> used to control microbes.</w:t>
            </w:r>
          </w:p>
        </w:tc>
      </w:tr>
      <w:tr w:rsidR="00862C2B" w:rsidRPr="008F538D" w14:paraId="36AEB52A" w14:textId="77777777" w:rsidTr="008F538D">
        <w:trPr>
          <w:trHeight w:val="408"/>
        </w:trPr>
        <w:tc>
          <w:tcPr>
            <w:tcW w:w="0" w:type="auto"/>
            <w:vMerge/>
            <w:tcBorders>
              <w:top w:val="nil"/>
              <w:left w:val="single" w:sz="4" w:space="0" w:color="000000"/>
              <w:bottom w:val="single" w:sz="4" w:space="0" w:color="000000"/>
              <w:right w:val="single" w:sz="4" w:space="0" w:color="000000"/>
            </w:tcBorders>
          </w:tcPr>
          <w:p w14:paraId="37AE6064" w14:textId="77777777" w:rsidR="00862C2B" w:rsidRPr="008F538D" w:rsidRDefault="00862C2B" w:rsidP="00862C2B">
            <w:pPr>
              <w:rPr>
                <w:rFonts w:ascii="Times New Roman" w:eastAsia="Calibri" w:hAnsi="Times New Roman" w:cs="Times New Roman"/>
                <w:color w:val="000000"/>
              </w:rPr>
            </w:pPr>
          </w:p>
        </w:tc>
        <w:tc>
          <w:tcPr>
            <w:tcW w:w="0" w:type="auto"/>
            <w:vMerge/>
            <w:tcBorders>
              <w:top w:val="nil"/>
              <w:left w:val="single" w:sz="4" w:space="0" w:color="000000"/>
              <w:bottom w:val="single" w:sz="4" w:space="0" w:color="000000"/>
              <w:right w:val="single" w:sz="4" w:space="0" w:color="000000"/>
            </w:tcBorders>
          </w:tcPr>
          <w:p w14:paraId="37B4B8DE" w14:textId="77777777" w:rsidR="00862C2B" w:rsidRPr="008F538D" w:rsidRDefault="00862C2B" w:rsidP="00862C2B">
            <w:pPr>
              <w:rPr>
                <w:rFonts w:ascii="Times New Roman" w:eastAsia="Calibri" w:hAnsi="Times New Roman" w:cs="Times New Roman"/>
                <w:color w:val="000000"/>
              </w:rPr>
            </w:pPr>
          </w:p>
        </w:tc>
        <w:tc>
          <w:tcPr>
            <w:tcW w:w="0" w:type="auto"/>
            <w:vMerge/>
            <w:tcBorders>
              <w:top w:val="nil"/>
              <w:left w:val="single" w:sz="4" w:space="0" w:color="000000"/>
              <w:bottom w:val="single" w:sz="4" w:space="0" w:color="000000"/>
              <w:right w:val="single" w:sz="4" w:space="0" w:color="000000"/>
            </w:tcBorders>
          </w:tcPr>
          <w:p w14:paraId="2B24DCA4" w14:textId="77777777" w:rsidR="00862C2B" w:rsidRPr="008F538D" w:rsidRDefault="00862C2B" w:rsidP="00862C2B">
            <w:pPr>
              <w:rPr>
                <w:rFonts w:ascii="Times New Roman" w:eastAsia="Calibri" w:hAnsi="Times New Roman" w:cs="Times New Roman"/>
                <w:color w:val="000000"/>
              </w:rPr>
            </w:pPr>
          </w:p>
        </w:tc>
        <w:tc>
          <w:tcPr>
            <w:tcW w:w="1323" w:type="dxa"/>
            <w:vMerge/>
            <w:tcBorders>
              <w:top w:val="nil"/>
              <w:left w:val="single" w:sz="4" w:space="0" w:color="000000"/>
              <w:bottom w:val="single" w:sz="4" w:space="0" w:color="000000"/>
              <w:right w:val="single" w:sz="4" w:space="0" w:color="000000"/>
            </w:tcBorders>
          </w:tcPr>
          <w:p w14:paraId="403137B3" w14:textId="77777777" w:rsidR="00862C2B" w:rsidRPr="008F538D" w:rsidRDefault="00862C2B" w:rsidP="00862C2B">
            <w:pPr>
              <w:rPr>
                <w:rFonts w:ascii="Times New Roman" w:eastAsia="Calibri" w:hAnsi="Times New Roman" w:cs="Times New Roman"/>
                <w:color w:val="000000"/>
              </w:rPr>
            </w:pPr>
          </w:p>
        </w:tc>
        <w:tc>
          <w:tcPr>
            <w:tcW w:w="1171" w:type="dxa"/>
            <w:gridSpan w:val="3"/>
            <w:vMerge/>
            <w:tcBorders>
              <w:top w:val="nil"/>
              <w:left w:val="single" w:sz="4" w:space="0" w:color="000000"/>
              <w:bottom w:val="single" w:sz="4" w:space="0" w:color="000000"/>
              <w:right w:val="single" w:sz="4" w:space="0" w:color="000000"/>
            </w:tcBorders>
          </w:tcPr>
          <w:p w14:paraId="3B32A9BD" w14:textId="77777777" w:rsidR="00862C2B" w:rsidRPr="008F538D" w:rsidRDefault="00862C2B" w:rsidP="00862C2B">
            <w:pPr>
              <w:rPr>
                <w:rFonts w:ascii="Times New Roman" w:eastAsia="Calibri" w:hAnsi="Times New Roman" w:cs="Times New Roman"/>
                <w:color w:val="000000"/>
              </w:rPr>
            </w:pPr>
          </w:p>
        </w:tc>
        <w:tc>
          <w:tcPr>
            <w:tcW w:w="759" w:type="dxa"/>
            <w:gridSpan w:val="2"/>
            <w:tcBorders>
              <w:top w:val="single" w:sz="4" w:space="0" w:color="000000"/>
              <w:left w:val="single" w:sz="4" w:space="0" w:color="000000"/>
              <w:bottom w:val="single" w:sz="4" w:space="0" w:color="000000"/>
              <w:right w:val="single" w:sz="4" w:space="0" w:color="000000"/>
            </w:tcBorders>
          </w:tcPr>
          <w:p w14:paraId="21A69E17" w14:textId="77777777" w:rsidR="00862C2B" w:rsidRPr="008F538D" w:rsidRDefault="00862C2B" w:rsidP="00862C2B">
            <w:pPr>
              <w:ind w:right="37"/>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6"/>
              </w:rPr>
              <w:t xml:space="preserve">N/A </w:t>
            </w:r>
          </w:p>
        </w:tc>
        <w:tc>
          <w:tcPr>
            <w:tcW w:w="1040" w:type="dxa"/>
            <w:tcBorders>
              <w:top w:val="single" w:sz="4" w:space="0" w:color="000000"/>
              <w:left w:val="single" w:sz="4" w:space="0" w:color="000000"/>
              <w:bottom w:val="single" w:sz="4" w:space="0" w:color="000000"/>
              <w:right w:val="single" w:sz="4" w:space="0" w:color="000000"/>
            </w:tcBorders>
          </w:tcPr>
          <w:p w14:paraId="100B9773" w14:textId="77777777" w:rsidR="00862C2B" w:rsidRPr="008F538D" w:rsidRDefault="00862C2B" w:rsidP="00862C2B">
            <w:pPr>
              <w:ind w:right="39"/>
              <w:jc w:val="center"/>
              <w:rPr>
                <w:rFonts w:ascii="Times New Roman" w:eastAsia="Calibri" w:hAnsi="Times New Roman" w:cs="Times New Roman"/>
                <w:color w:val="000000"/>
              </w:rPr>
            </w:pPr>
            <w:r w:rsidRPr="008F538D">
              <w:rPr>
                <w:rFonts w:ascii="Times New Roman" w:eastAsia="Times New Roman" w:hAnsi="Times New Roman" w:cs="Times New Roman"/>
                <w:color w:val="000000"/>
                <w:sz w:val="18"/>
              </w:rPr>
              <w:t xml:space="preserve">4 </w:t>
            </w:r>
          </w:p>
        </w:tc>
        <w:tc>
          <w:tcPr>
            <w:tcW w:w="1933" w:type="dxa"/>
            <w:vMerge/>
            <w:tcBorders>
              <w:top w:val="nil"/>
              <w:left w:val="single" w:sz="4" w:space="0" w:color="000000"/>
              <w:bottom w:val="single" w:sz="4" w:space="0" w:color="000000"/>
              <w:right w:val="single" w:sz="4" w:space="0" w:color="000000"/>
            </w:tcBorders>
          </w:tcPr>
          <w:p w14:paraId="27BDC802" w14:textId="77777777" w:rsidR="00862C2B" w:rsidRPr="008F538D" w:rsidRDefault="00862C2B" w:rsidP="00862C2B">
            <w:pPr>
              <w:rPr>
                <w:rFonts w:ascii="Times New Roman" w:eastAsia="Calibri" w:hAnsi="Times New Roman" w:cs="Times New Roman"/>
                <w:color w:val="000000"/>
              </w:rPr>
            </w:pPr>
          </w:p>
        </w:tc>
      </w:tr>
      <w:tr w:rsidR="00862C2B" w:rsidRPr="008F538D" w14:paraId="3F8690C9" w14:textId="77777777" w:rsidTr="00384EE3">
        <w:trPr>
          <w:trHeight w:val="284"/>
        </w:trPr>
        <w:tc>
          <w:tcPr>
            <w:tcW w:w="9961" w:type="dxa"/>
            <w:gridSpan w:val="11"/>
            <w:tcBorders>
              <w:top w:val="single" w:sz="4" w:space="0" w:color="000000"/>
              <w:left w:val="single" w:sz="4" w:space="0" w:color="000000"/>
              <w:bottom w:val="single" w:sz="4" w:space="0" w:color="000000"/>
              <w:right w:val="single" w:sz="4" w:space="0" w:color="000000"/>
            </w:tcBorders>
          </w:tcPr>
          <w:p w14:paraId="6768EE30" w14:textId="77777777" w:rsidR="00862C2B" w:rsidRPr="008F538D" w:rsidRDefault="00862C2B" w:rsidP="00862C2B">
            <w:pPr>
              <w:rPr>
                <w:rFonts w:ascii="Times New Roman" w:eastAsia="Calibri" w:hAnsi="Times New Roman" w:cs="Times New Roman"/>
                <w:color w:val="000000"/>
              </w:rPr>
            </w:pPr>
            <w:r w:rsidRPr="008F538D">
              <w:rPr>
                <w:rFonts w:ascii="Times New Roman" w:eastAsia="Times New Roman" w:hAnsi="Times New Roman" w:cs="Times New Roman"/>
                <w:b/>
                <w:color w:val="000000"/>
                <w:sz w:val="18"/>
              </w:rPr>
              <w:t xml:space="preserve">Combined Filter Effluent Turbidity </w:t>
            </w:r>
            <w:r w:rsidRPr="008F538D">
              <w:rPr>
                <w:rFonts w:ascii="Times New Roman" w:eastAsia="Times New Roman" w:hAnsi="Times New Roman" w:cs="Times New Roman"/>
                <w:color w:val="000000"/>
                <w:sz w:val="18"/>
              </w:rPr>
              <w:t xml:space="preserve">(2 filter trains) </w:t>
            </w:r>
            <w:r w:rsidRPr="008F538D">
              <w:rPr>
                <w:rFonts w:ascii="Times New Roman" w:eastAsia="Times New Roman" w:hAnsi="Times New Roman" w:cs="Times New Roman"/>
                <w:b/>
                <w:color w:val="000000"/>
                <w:sz w:val="18"/>
              </w:rPr>
              <w:t xml:space="preserve">and </w:t>
            </w:r>
            <w:proofErr w:type="spellStart"/>
            <w:r w:rsidR="0075432C" w:rsidRPr="008F538D">
              <w:rPr>
                <w:rFonts w:ascii="Times New Roman" w:eastAsia="Times New Roman" w:hAnsi="Times New Roman" w:cs="Times New Roman"/>
                <w:b/>
                <w:color w:val="000000"/>
                <w:sz w:val="18"/>
              </w:rPr>
              <w:t>Microbiologicals</w:t>
            </w:r>
            <w:proofErr w:type="spellEnd"/>
            <w:r w:rsidRPr="008F538D">
              <w:rPr>
                <w:rFonts w:ascii="Times New Roman" w:eastAsia="Times New Roman" w:hAnsi="Times New Roman" w:cs="Times New Roman"/>
                <w:color w:val="000000"/>
                <w:sz w:val="16"/>
              </w:rPr>
              <w:t xml:space="preserve"> </w:t>
            </w:r>
          </w:p>
        </w:tc>
      </w:tr>
      <w:tr w:rsidR="00862C2B" w:rsidRPr="008F538D" w14:paraId="63E142F4" w14:textId="77777777" w:rsidTr="008F538D">
        <w:trPr>
          <w:trHeight w:val="284"/>
        </w:trPr>
        <w:tc>
          <w:tcPr>
            <w:tcW w:w="1581" w:type="dxa"/>
            <w:tcBorders>
              <w:top w:val="single" w:sz="4" w:space="0" w:color="000000"/>
              <w:left w:val="single" w:sz="4" w:space="0" w:color="000000"/>
              <w:bottom w:val="single" w:sz="4" w:space="0" w:color="000000"/>
              <w:right w:val="single" w:sz="4" w:space="0" w:color="000000"/>
            </w:tcBorders>
          </w:tcPr>
          <w:p w14:paraId="286D57B2" w14:textId="77777777" w:rsidR="00862C2B" w:rsidRPr="008F538D" w:rsidRDefault="00862C2B" w:rsidP="00862C2B">
            <w:pPr>
              <w:ind w:right="38"/>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Turbidity </w:t>
            </w:r>
            <w:r w:rsidRPr="008F538D">
              <w:rPr>
                <w:rFonts w:ascii="Times New Roman" w:eastAsia="Times New Roman" w:hAnsi="Times New Roman" w:cs="Times New Roman"/>
                <w:color w:val="000000"/>
                <w:sz w:val="18"/>
                <w:szCs w:val="18"/>
                <w:vertAlign w:val="superscript"/>
              </w:rPr>
              <w:t xml:space="preserve">6 </w:t>
            </w:r>
          </w:p>
        </w:tc>
        <w:tc>
          <w:tcPr>
            <w:tcW w:w="878" w:type="dxa"/>
            <w:tcBorders>
              <w:top w:val="single" w:sz="4" w:space="0" w:color="000000"/>
              <w:left w:val="single" w:sz="4" w:space="0" w:color="000000"/>
              <w:bottom w:val="single" w:sz="4" w:space="0" w:color="000000"/>
              <w:right w:val="single" w:sz="4" w:space="0" w:color="000000"/>
            </w:tcBorders>
          </w:tcPr>
          <w:p w14:paraId="05CA17FE" w14:textId="77777777" w:rsidR="00862C2B" w:rsidRPr="008F538D" w:rsidRDefault="00862C2B" w:rsidP="00862C2B">
            <w:pPr>
              <w:ind w:right="34"/>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No </w:t>
            </w:r>
          </w:p>
        </w:tc>
        <w:tc>
          <w:tcPr>
            <w:tcW w:w="1276" w:type="dxa"/>
            <w:tcBorders>
              <w:top w:val="single" w:sz="4" w:space="0" w:color="000000"/>
              <w:left w:val="single" w:sz="4" w:space="0" w:color="000000"/>
              <w:bottom w:val="single" w:sz="4" w:space="0" w:color="000000"/>
              <w:right w:val="single" w:sz="4" w:space="0" w:color="000000"/>
            </w:tcBorders>
          </w:tcPr>
          <w:p w14:paraId="350713F6" w14:textId="0A7889E3" w:rsidR="00862C2B" w:rsidRPr="008F538D" w:rsidRDefault="00AC48F5" w:rsidP="00862C2B">
            <w:pPr>
              <w:ind w:right="32"/>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10/30/2024</w:t>
            </w:r>
          </w:p>
        </w:tc>
        <w:tc>
          <w:tcPr>
            <w:tcW w:w="1323" w:type="dxa"/>
            <w:tcBorders>
              <w:top w:val="single" w:sz="4" w:space="0" w:color="000000"/>
              <w:left w:val="single" w:sz="4" w:space="0" w:color="000000"/>
              <w:bottom w:val="single" w:sz="4" w:space="0" w:color="000000"/>
              <w:right w:val="single" w:sz="4" w:space="0" w:color="000000"/>
            </w:tcBorders>
          </w:tcPr>
          <w:p w14:paraId="6B95900B" w14:textId="4ECB39EA" w:rsidR="00862C2B" w:rsidRPr="008F538D" w:rsidRDefault="00AC48F5" w:rsidP="00862C2B">
            <w:pPr>
              <w:ind w:right="37"/>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0.20</w:t>
            </w:r>
          </w:p>
        </w:tc>
        <w:tc>
          <w:tcPr>
            <w:tcW w:w="1171" w:type="dxa"/>
            <w:gridSpan w:val="3"/>
            <w:tcBorders>
              <w:top w:val="single" w:sz="4" w:space="0" w:color="000000"/>
              <w:left w:val="single" w:sz="4" w:space="0" w:color="000000"/>
              <w:bottom w:val="single" w:sz="4" w:space="0" w:color="000000"/>
              <w:right w:val="single" w:sz="4" w:space="0" w:color="000000"/>
            </w:tcBorders>
          </w:tcPr>
          <w:p w14:paraId="63C3E15E" w14:textId="77777777" w:rsidR="00862C2B" w:rsidRPr="008F538D" w:rsidRDefault="00862C2B" w:rsidP="00862C2B">
            <w:pPr>
              <w:ind w:right="39"/>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NTU </w:t>
            </w:r>
          </w:p>
        </w:tc>
        <w:tc>
          <w:tcPr>
            <w:tcW w:w="759" w:type="dxa"/>
            <w:gridSpan w:val="2"/>
            <w:tcBorders>
              <w:top w:val="single" w:sz="4" w:space="0" w:color="000000"/>
              <w:left w:val="single" w:sz="4" w:space="0" w:color="000000"/>
              <w:bottom w:val="single" w:sz="4" w:space="0" w:color="000000"/>
              <w:right w:val="single" w:sz="4" w:space="0" w:color="000000"/>
            </w:tcBorders>
          </w:tcPr>
          <w:p w14:paraId="6CA9B839" w14:textId="77777777" w:rsidR="00862C2B" w:rsidRPr="008F538D" w:rsidRDefault="00862C2B" w:rsidP="00862C2B">
            <w:pPr>
              <w:ind w:right="37"/>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N/A </w:t>
            </w:r>
          </w:p>
        </w:tc>
        <w:tc>
          <w:tcPr>
            <w:tcW w:w="1040" w:type="dxa"/>
            <w:tcBorders>
              <w:top w:val="single" w:sz="4" w:space="0" w:color="000000"/>
              <w:left w:val="single" w:sz="4" w:space="0" w:color="000000"/>
              <w:bottom w:val="single" w:sz="4" w:space="0" w:color="000000"/>
              <w:right w:val="single" w:sz="4" w:space="0" w:color="000000"/>
            </w:tcBorders>
          </w:tcPr>
          <w:p w14:paraId="460D642F" w14:textId="77777777" w:rsidR="00862C2B" w:rsidRPr="008F538D" w:rsidRDefault="00862C2B" w:rsidP="00862C2B">
            <w:pPr>
              <w:ind w:right="39"/>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TT=&lt;1 NTU </w:t>
            </w:r>
          </w:p>
        </w:tc>
        <w:tc>
          <w:tcPr>
            <w:tcW w:w="1933" w:type="dxa"/>
            <w:tcBorders>
              <w:top w:val="single" w:sz="4" w:space="0" w:color="000000"/>
              <w:left w:val="single" w:sz="4" w:space="0" w:color="000000"/>
              <w:bottom w:val="single" w:sz="4" w:space="0" w:color="000000"/>
              <w:right w:val="single" w:sz="4" w:space="0" w:color="000000"/>
            </w:tcBorders>
          </w:tcPr>
          <w:p w14:paraId="0AC9341F" w14:textId="77777777" w:rsidR="00862C2B" w:rsidRPr="008F538D" w:rsidRDefault="00862C2B" w:rsidP="00862C2B">
            <w:pPr>
              <w:ind w:right="32"/>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Soil Runoff </w:t>
            </w:r>
          </w:p>
        </w:tc>
      </w:tr>
      <w:tr w:rsidR="00862C2B" w:rsidRPr="008F538D" w14:paraId="0E4B8E14" w14:textId="77777777" w:rsidTr="008F538D">
        <w:trPr>
          <w:trHeight w:val="359"/>
        </w:trPr>
        <w:tc>
          <w:tcPr>
            <w:tcW w:w="1581" w:type="dxa"/>
            <w:tcBorders>
              <w:top w:val="single" w:sz="4" w:space="0" w:color="000000"/>
              <w:left w:val="single" w:sz="4" w:space="0" w:color="000000"/>
              <w:bottom w:val="single" w:sz="4" w:space="0" w:color="000000"/>
              <w:right w:val="single" w:sz="4" w:space="0" w:color="000000"/>
            </w:tcBorders>
          </w:tcPr>
          <w:p w14:paraId="53D28599" w14:textId="77777777" w:rsidR="00862C2B" w:rsidRPr="008F538D" w:rsidRDefault="00862C2B" w:rsidP="00862C2B">
            <w:pPr>
              <w:ind w:right="38"/>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Turbidity </w:t>
            </w:r>
            <w:r w:rsidRPr="008F538D">
              <w:rPr>
                <w:rFonts w:ascii="Times New Roman" w:eastAsia="Times New Roman" w:hAnsi="Times New Roman" w:cs="Times New Roman"/>
                <w:color w:val="000000"/>
                <w:sz w:val="18"/>
                <w:szCs w:val="18"/>
                <w:vertAlign w:val="superscript"/>
              </w:rPr>
              <w:t xml:space="preserve">6 </w:t>
            </w:r>
          </w:p>
        </w:tc>
        <w:tc>
          <w:tcPr>
            <w:tcW w:w="878" w:type="dxa"/>
            <w:tcBorders>
              <w:top w:val="single" w:sz="4" w:space="0" w:color="000000"/>
              <w:left w:val="single" w:sz="4" w:space="0" w:color="000000"/>
              <w:bottom w:val="single" w:sz="4" w:space="0" w:color="000000"/>
              <w:right w:val="single" w:sz="4" w:space="0" w:color="000000"/>
            </w:tcBorders>
          </w:tcPr>
          <w:p w14:paraId="4E5C1B31" w14:textId="77777777" w:rsidR="00862C2B" w:rsidRPr="008F538D" w:rsidRDefault="00862C2B" w:rsidP="00862C2B">
            <w:pPr>
              <w:ind w:right="34"/>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No </w:t>
            </w:r>
          </w:p>
        </w:tc>
        <w:tc>
          <w:tcPr>
            <w:tcW w:w="1276" w:type="dxa"/>
            <w:tcBorders>
              <w:top w:val="single" w:sz="4" w:space="0" w:color="000000"/>
              <w:left w:val="single" w:sz="4" w:space="0" w:color="000000"/>
              <w:bottom w:val="single" w:sz="4" w:space="0" w:color="000000"/>
              <w:right w:val="single" w:sz="4" w:space="0" w:color="000000"/>
            </w:tcBorders>
          </w:tcPr>
          <w:p w14:paraId="3E8C141F" w14:textId="493CBDE8" w:rsidR="00862C2B" w:rsidRPr="008F538D" w:rsidRDefault="004562F4" w:rsidP="00862C2B">
            <w:pPr>
              <w:ind w:right="34"/>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2024</w:t>
            </w:r>
          </w:p>
        </w:tc>
        <w:tc>
          <w:tcPr>
            <w:tcW w:w="1323" w:type="dxa"/>
            <w:tcBorders>
              <w:top w:val="single" w:sz="4" w:space="0" w:color="000000"/>
              <w:left w:val="single" w:sz="4" w:space="0" w:color="000000"/>
              <w:bottom w:val="single" w:sz="4" w:space="0" w:color="000000"/>
              <w:right w:val="single" w:sz="4" w:space="0" w:color="000000"/>
            </w:tcBorders>
          </w:tcPr>
          <w:p w14:paraId="1EECC3A1" w14:textId="77777777" w:rsidR="00862C2B" w:rsidRPr="008F538D" w:rsidRDefault="00862C2B" w:rsidP="00862C2B">
            <w:pPr>
              <w:ind w:right="37"/>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100 </w:t>
            </w:r>
          </w:p>
        </w:tc>
        <w:tc>
          <w:tcPr>
            <w:tcW w:w="1171" w:type="dxa"/>
            <w:gridSpan w:val="3"/>
            <w:tcBorders>
              <w:top w:val="single" w:sz="4" w:space="0" w:color="000000"/>
              <w:left w:val="single" w:sz="4" w:space="0" w:color="000000"/>
              <w:bottom w:val="single" w:sz="4" w:space="0" w:color="000000"/>
              <w:right w:val="single" w:sz="4" w:space="0" w:color="000000"/>
            </w:tcBorders>
          </w:tcPr>
          <w:p w14:paraId="7C19AD35" w14:textId="77777777" w:rsidR="00862C2B" w:rsidRPr="008F538D" w:rsidRDefault="00862C2B" w:rsidP="00862C2B">
            <w:pPr>
              <w:ind w:right="36"/>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 </w:t>
            </w:r>
          </w:p>
        </w:tc>
        <w:tc>
          <w:tcPr>
            <w:tcW w:w="759" w:type="dxa"/>
            <w:gridSpan w:val="2"/>
            <w:tcBorders>
              <w:top w:val="single" w:sz="4" w:space="0" w:color="000000"/>
              <w:left w:val="single" w:sz="4" w:space="0" w:color="000000"/>
              <w:bottom w:val="single" w:sz="4" w:space="0" w:color="000000"/>
              <w:right w:val="single" w:sz="4" w:space="0" w:color="000000"/>
            </w:tcBorders>
          </w:tcPr>
          <w:p w14:paraId="0016D387" w14:textId="77777777" w:rsidR="00862C2B" w:rsidRPr="008F538D" w:rsidRDefault="00862C2B" w:rsidP="00862C2B">
            <w:pPr>
              <w:ind w:right="33"/>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100% </w:t>
            </w:r>
          </w:p>
        </w:tc>
        <w:tc>
          <w:tcPr>
            <w:tcW w:w="1040" w:type="dxa"/>
            <w:tcBorders>
              <w:top w:val="single" w:sz="4" w:space="0" w:color="000000"/>
              <w:left w:val="single" w:sz="4" w:space="0" w:color="000000"/>
              <w:bottom w:val="single" w:sz="4" w:space="0" w:color="000000"/>
              <w:right w:val="single" w:sz="4" w:space="0" w:color="000000"/>
            </w:tcBorders>
          </w:tcPr>
          <w:p w14:paraId="06BD8C88" w14:textId="77777777" w:rsidR="00862C2B" w:rsidRPr="008F538D" w:rsidRDefault="00862C2B" w:rsidP="00862C2B">
            <w:pPr>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TT=95% of samples &lt;0.3 NTU </w:t>
            </w:r>
          </w:p>
        </w:tc>
        <w:tc>
          <w:tcPr>
            <w:tcW w:w="1933" w:type="dxa"/>
            <w:tcBorders>
              <w:top w:val="single" w:sz="4" w:space="0" w:color="000000"/>
              <w:left w:val="single" w:sz="4" w:space="0" w:color="000000"/>
              <w:bottom w:val="single" w:sz="4" w:space="0" w:color="000000"/>
              <w:right w:val="single" w:sz="4" w:space="0" w:color="000000"/>
            </w:tcBorders>
          </w:tcPr>
          <w:p w14:paraId="30C4F083" w14:textId="77777777" w:rsidR="00862C2B" w:rsidRPr="008F538D" w:rsidRDefault="00862C2B" w:rsidP="00862C2B">
            <w:pPr>
              <w:ind w:right="32"/>
              <w:jc w:val="center"/>
              <w:rPr>
                <w:rFonts w:ascii="Times New Roman" w:eastAsia="Calibri" w:hAnsi="Times New Roman" w:cs="Times New Roman"/>
                <w:color w:val="000000"/>
                <w:sz w:val="18"/>
                <w:szCs w:val="18"/>
              </w:rPr>
            </w:pPr>
            <w:r w:rsidRPr="008F538D">
              <w:rPr>
                <w:rFonts w:ascii="Times New Roman" w:eastAsia="Times New Roman" w:hAnsi="Times New Roman" w:cs="Times New Roman"/>
                <w:color w:val="000000"/>
                <w:sz w:val="18"/>
                <w:szCs w:val="18"/>
              </w:rPr>
              <w:t xml:space="preserve">Soil Runoff </w:t>
            </w:r>
          </w:p>
        </w:tc>
      </w:tr>
    </w:tbl>
    <w:p w14:paraId="03965748" w14:textId="77777777" w:rsidR="00087AF1" w:rsidRPr="008F538D" w:rsidRDefault="00087AF1" w:rsidP="00087AF1">
      <w:pPr>
        <w:spacing w:after="0" w:line="248" w:lineRule="auto"/>
        <w:ind w:right="520"/>
        <w:rPr>
          <w:rFonts w:ascii="Times New Roman" w:eastAsia="Calibri" w:hAnsi="Times New Roman" w:cs="Times New Roman"/>
          <w:color w:val="000000"/>
        </w:rPr>
      </w:pPr>
      <w:r w:rsidRPr="008F538D">
        <w:rPr>
          <w:rFonts w:ascii="Times New Roman" w:eastAsia="Times New Roman" w:hAnsi="Times New Roman" w:cs="Times New Roman"/>
          <w:color w:val="000000"/>
          <w:sz w:val="16"/>
        </w:rPr>
        <w:t>1 - The level presented represents the 90</w:t>
      </w:r>
      <w:r w:rsidRPr="008F538D">
        <w:rPr>
          <w:rFonts w:ascii="Times New Roman" w:eastAsia="Times New Roman" w:hAnsi="Times New Roman" w:cs="Times New Roman"/>
          <w:color w:val="000000"/>
          <w:sz w:val="16"/>
          <w:vertAlign w:val="superscript"/>
        </w:rPr>
        <w:t>th</w:t>
      </w:r>
      <w:r w:rsidRPr="008F538D">
        <w:rPr>
          <w:rFonts w:ascii="Times New Roman" w:eastAsia="Times New Roman" w:hAnsi="Times New Roman" w:cs="Times New Roman"/>
          <w:color w:val="000000"/>
          <w:sz w:val="16"/>
        </w:rPr>
        <w:t xml:space="preserve"> percentile of the </w:t>
      </w:r>
      <w:r w:rsidR="00892BAC" w:rsidRPr="008F538D">
        <w:rPr>
          <w:rFonts w:ascii="Times New Roman" w:eastAsia="Times New Roman" w:hAnsi="Times New Roman" w:cs="Times New Roman"/>
          <w:b/>
          <w:color w:val="000000"/>
          <w:sz w:val="16"/>
        </w:rPr>
        <w:t>21</w:t>
      </w:r>
      <w:r w:rsidRPr="008F538D">
        <w:rPr>
          <w:rFonts w:ascii="Times New Roman" w:eastAsia="Times New Roman" w:hAnsi="Times New Roman" w:cs="Times New Roman"/>
          <w:color w:val="000000"/>
          <w:sz w:val="16"/>
        </w:rPr>
        <w:t xml:space="preserve"> sites tested during </w:t>
      </w:r>
      <w:r w:rsidR="00B60C60" w:rsidRPr="008F538D">
        <w:rPr>
          <w:rFonts w:ascii="Times New Roman" w:eastAsia="Times New Roman" w:hAnsi="Times New Roman" w:cs="Times New Roman"/>
          <w:b/>
          <w:color w:val="000000"/>
          <w:sz w:val="16"/>
          <w:u w:val="single" w:color="000000"/>
        </w:rPr>
        <w:t>202</w:t>
      </w:r>
      <w:r w:rsidR="00892BAC" w:rsidRPr="008F538D">
        <w:rPr>
          <w:rFonts w:ascii="Times New Roman" w:eastAsia="Times New Roman" w:hAnsi="Times New Roman" w:cs="Times New Roman"/>
          <w:b/>
          <w:color w:val="000000"/>
          <w:sz w:val="16"/>
          <w:u w:val="single" w:color="000000"/>
        </w:rPr>
        <w:t>3</w:t>
      </w:r>
      <w:r w:rsidRPr="008F538D">
        <w:rPr>
          <w:rFonts w:ascii="Times New Roman" w:eastAsia="Times New Roman" w:hAnsi="Times New Roman" w:cs="Times New Roman"/>
          <w:color w:val="000000"/>
          <w:sz w:val="16"/>
        </w:rPr>
        <w:t xml:space="preserve">.  A percentile is a value on a scale of 1 to 100 that indicates the </w:t>
      </w:r>
      <w:proofErr w:type="gramStart"/>
      <w:r w:rsidRPr="008F538D">
        <w:rPr>
          <w:rFonts w:ascii="Times New Roman" w:eastAsia="Times New Roman" w:hAnsi="Times New Roman" w:cs="Times New Roman"/>
          <w:color w:val="000000"/>
          <w:sz w:val="16"/>
        </w:rPr>
        <w:t>percent</w:t>
      </w:r>
      <w:proofErr w:type="gramEnd"/>
      <w:r w:rsidRPr="008F538D">
        <w:rPr>
          <w:rFonts w:ascii="Times New Roman" w:eastAsia="Times New Roman" w:hAnsi="Times New Roman" w:cs="Times New Roman"/>
          <w:color w:val="000000"/>
          <w:sz w:val="16"/>
        </w:rPr>
        <w:t xml:space="preserve"> of a distribution that is equal to or below it.  The 90</w:t>
      </w:r>
      <w:r w:rsidRPr="008F538D">
        <w:rPr>
          <w:rFonts w:ascii="Times New Roman" w:eastAsia="Times New Roman" w:hAnsi="Times New Roman" w:cs="Times New Roman"/>
          <w:color w:val="000000"/>
          <w:sz w:val="16"/>
          <w:vertAlign w:val="superscript"/>
        </w:rPr>
        <w:t>th</w:t>
      </w:r>
      <w:r w:rsidRPr="008F538D">
        <w:rPr>
          <w:rFonts w:ascii="Times New Roman" w:eastAsia="Times New Roman" w:hAnsi="Times New Roman" w:cs="Times New Roman"/>
          <w:color w:val="000000"/>
          <w:sz w:val="16"/>
        </w:rPr>
        <w:t xml:space="preserve"> percentile is equal to or greater than 90% of the lead or copper values detected at your water system.   </w:t>
      </w:r>
      <w:r w:rsidRPr="008F538D">
        <w:rPr>
          <w:rFonts w:ascii="Times New Roman" w:eastAsia="Times New Roman" w:hAnsi="Times New Roman" w:cs="Times New Roman"/>
          <w:b/>
          <w:i/>
          <w:color w:val="000000"/>
          <w:sz w:val="16"/>
        </w:rPr>
        <w:t xml:space="preserve"> </w:t>
      </w:r>
    </w:p>
    <w:p w14:paraId="399F199B" w14:textId="77777777" w:rsidR="00087AF1" w:rsidRPr="008F538D" w:rsidRDefault="00087AF1" w:rsidP="00087AF1">
      <w:pPr>
        <w:spacing w:after="4" w:line="248" w:lineRule="auto"/>
        <w:ind w:right="520"/>
        <w:rPr>
          <w:rFonts w:ascii="Times New Roman" w:eastAsia="Calibri" w:hAnsi="Times New Roman" w:cs="Times New Roman"/>
          <w:color w:val="000000"/>
        </w:rPr>
      </w:pPr>
      <w:r w:rsidRPr="008F538D">
        <w:rPr>
          <w:rFonts w:ascii="Times New Roman" w:eastAsia="Times New Roman" w:hAnsi="Times New Roman" w:cs="Times New Roman"/>
          <w:color w:val="000000"/>
          <w:sz w:val="16"/>
        </w:rPr>
        <w:t xml:space="preserve">2 - The level presented represents the range of results.  </w:t>
      </w:r>
      <w:r w:rsidR="00892BAC" w:rsidRPr="008F538D">
        <w:rPr>
          <w:rFonts w:ascii="Times New Roman" w:eastAsia="Times New Roman" w:hAnsi="Times New Roman" w:cs="Times New Roman"/>
          <w:color w:val="000000"/>
          <w:sz w:val="16"/>
        </w:rPr>
        <w:t>One</w:t>
      </w:r>
      <w:r w:rsidRPr="008F538D">
        <w:rPr>
          <w:rFonts w:ascii="Times New Roman" w:eastAsia="Times New Roman" w:hAnsi="Times New Roman" w:cs="Times New Roman"/>
          <w:color w:val="000000"/>
          <w:sz w:val="16"/>
        </w:rPr>
        <w:t xml:space="preserve"> site exceeded the action level for lead</w:t>
      </w:r>
      <w:r w:rsidR="00892BAC" w:rsidRPr="008F538D">
        <w:rPr>
          <w:rFonts w:ascii="Times New Roman" w:eastAsia="Times New Roman" w:hAnsi="Times New Roman" w:cs="Times New Roman"/>
          <w:color w:val="000000"/>
          <w:sz w:val="16"/>
        </w:rPr>
        <w:t xml:space="preserve"> </w:t>
      </w:r>
      <w:r w:rsidRPr="008F538D">
        <w:rPr>
          <w:rFonts w:ascii="Times New Roman" w:eastAsia="Times New Roman" w:hAnsi="Times New Roman" w:cs="Times New Roman"/>
          <w:color w:val="000000"/>
          <w:sz w:val="16"/>
        </w:rPr>
        <w:t xml:space="preserve">during </w:t>
      </w:r>
      <w:r w:rsidR="00892BAC" w:rsidRPr="008F538D">
        <w:rPr>
          <w:rFonts w:ascii="Times New Roman" w:eastAsia="Times New Roman" w:hAnsi="Times New Roman" w:cs="Times New Roman"/>
          <w:color w:val="000000"/>
          <w:sz w:val="16"/>
        </w:rPr>
        <w:t>2023</w:t>
      </w:r>
      <w:r w:rsidRPr="008F538D">
        <w:rPr>
          <w:rFonts w:ascii="Times New Roman" w:eastAsia="Times New Roman" w:hAnsi="Times New Roman" w:cs="Times New Roman"/>
          <w:color w:val="000000"/>
          <w:sz w:val="16"/>
        </w:rPr>
        <w:t xml:space="preserve">.  </w:t>
      </w:r>
    </w:p>
    <w:p w14:paraId="27A62ED8" w14:textId="77777777" w:rsidR="00087AF1" w:rsidRPr="008F538D" w:rsidRDefault="00087AF1" w:rsidP="00087AF1">
      <w:pPr>
        <w:spacing w:after="4" w:line="248" w:lineRule="auto"/>
        <w:ind w:right="520"/>
        <w:rPr>
          <w:rFonts w:ascii="Times New Roman" w:eastAsia="Calibri" w:hAnsi="Times New Roman" w:cs="Times New Roman"/>
          <w:color w:val="000000"/>
        </w:rPr>
      </w:pPr>
      <w:r w:rsidRPr="008F538D">
        <w:rPr>
          <w:rFonts w:ascii="Times New Roman" w:eastAsia="Times New Roman" w:hAnsi="Times New Roman" w:cs="Times New Roman"/>
          <w:color w:val="000000"/>
          <w:sz w:val="16"/>
        </w:rPr>
        <w:t xml:space="preserve">3 - Water containing more than </w:t>
      </w:r>
      <w:r w:rsidRPr="008F538D">
        <w:rPr>
          <w:rFonts w:ascii="Times New Roman" w:eastAsia="Times New Roman" w:hAnsi="Times New Roman" w:cs="Times New Roman"/>
          <w:b/>
          <w:color w:val="000000"/>
          <w:sz w:val="16"/>
        </w:rPr>
        <w:t>20</w:t>
      </w:r>
      <w:r w:rsidRPr="008F538D">
        <w:rPr>
          <w:rFonts w:ascii="Times New Roman" w:eastAsia="Times New Roman" w:hAnsi="Times New Roman" w:cs="Times New Roman"/>
          <w:color w:val="000000"/>
          <w:sz w:val="16"/>
        </w:rPr>
        <w:t xml:space="preserve"> mg/L of sodium sho</w:t>
      </w:r>
      <w:r w:rsidR="005C7468" w:rsidRPr="008F538D">
        <w:rPr>
          <w:rFonts w:ascii="Times New Roman" w:eastAsia="Times New Roman" w:hAnsi="Times New Roman" w:cs="Times New Roman"/>
          <w:color w:val="000000"/>
          <w:sz w:val="16"/>
        </w:rPr>
        <w:t>uld not be used for drinking</w:t>
      </w:r>
      <w:r w:rsidRPr="008F538D">
        <w:rPr>
          <w:rFonts w:ascii="Times New Roman" w:eastAsia="Times New Roman" w:hAnsi="Times New Roman" w:cs="Times New Roman"/>
          <w:b/>
          <w:color w:val="000000"/>
          <w:sz w:val="16"/>
        </w:rPr>
        <w:t xml:space="preserve"> </w:t>
      </w:r>
      <w:r w:rsidR="005C7468" w:rsidRPr="008F538D">
        <w:rPr>
          <w:rFonts w:ascii="Times New Roman" w:eastAsia="Times New Roman" w:hAnsi="Times New Roman" w:cs="Times New Roman"/>
          <w:color w:val="000000"/>
          <w:sz w:val="16"/>
        </w:rPr>
        <w:t xml:space="preserve">by people on severely restricted sodium diets. Water containing more than </w:t>
      </w:r>
      <w:r w:rsidR="005C7468" w:rsidRPr="008F538D">
        <w:rPr>
          <w:rFonts w:ascii="Times New Roman" w:eastAsia="Times New Roman" w:hAnsi="Times New Roman" w:cs="Times New Roman"/>
          <w:b/>
          <w:color w:val="000000"/>
          <w:sz w:val="16"/>
        </w:rPr>
        <w:t>270</w:t>
      </w:r>
      <w:r w:rsidR="005C7468" w:rsidRPr="008F538D">
        <w:rPr>
          <w:rFonts w:ascii="Times New Roman" w:eastAsia="Times New Roman" w:hAnsi="Times New Roman" w:cs="Times New Roman"/>
          <w:color w:val="000000"/>
          <w:sz w:val="16"/>
        </w:rPr>
        <w:t xml:space="preserve"> mg/L of sodium should not be used for drinking on moderately restricted sodium diets.</w:t>
      </w:r>
    </w:p>
    <w:p w14:paraId="2D5FDEA6" w14:textId="6F967460" w:rsidR="00087AF1" w:rsidRPr="008F538D" w:rsidRDefault="00087AF1" w:rsidP="00087AF1">
      <w:pPr>
        <w:spacing w:after="4" w:line="248" w:lineRule="auto"/>
        <w:jc w:val="both"/>
        <w:rPr>
          <w:rFonts w:ascii="Times New Roman" w:eastAsia="Times New Roman" w:hAnsi="Times New Roman" w:cs="Times New Roman"/>
          <w:color w:val="000000"/>
          <w:sz w:val="16"/>
        </w:rPr>
      </w:pPr>
      <w:r w:rsidRPr="008F538D">
        <w:rPr>
          <w:rFonts w:ascii="Times New Roman" w:eastAsia="Times New Roman" w:hAnsi="Times New Roman" w:cs="Times New Roman"/>
          <w:color w:val="000000"/>
          <w:sz w:val="16"/>
        </w:rPr>
        <w:lastRenderedPageBreak/>
        <w:t>4</w:t>
      </w:r>
      <w:r w:rsidR="0075432C" w:rsidRPr="008F538D">
        <w:rPr>
          <w:rFonts w:ascii="Times New Roman" w:eastAsia="Times New Roman" w:hAnsi="Times New Roman" w:cs="Times New Roman"/>
          <w:color w:val="000000"/>
          <w:sz w:val="16"/>
        </w:rPr>
        <w:t xml:space="preserve"> -</w:t>
      </w:r>
      <w:r w:rsidRPr="008F538D">
        <w:rPr>
          <w:rFonts w:ascii="Times New Roman" w:eastAsia="Times New Roman" w:hAnsi="Times New Roman" w:cs="Times New Roman"/>
          <w:color w:val="000000"/>
          <w:sz w:val="16"/>
        </w:rPr>
        <w:t xml:space="preserve"> This represents the highest Locational Running Annual </w:t>
      </w:r>
      <w:r w:rsidR="00DB0573" w:rsidRPr="008F538D">
        <w:rPr>
          <w:rFonts w:ascii="Times New Roman" w:eastAsia="Times New Roman" w:hAnsi="Times New Roman" w:cs="Times New Roman"/>
          <w:color w:val="000000"/>
          <w:sz w:val="16"/>
        </w:rPr>
        <w:t>Average (LRAA) for the year 2024</w:t>
      </w:r>
      <w:r w:rsidRPr="008F538D">
        <w:rPr>
          <w:rFonts w:ascii="Times New Roman" w:eastAsia="Times New Roman" w:hAnsi="Times New Roman" w:cs="Times New Roman"/>
          <w:color w:val="000000"/>
          <w:sz w:val="16"/>
        </w:rPr>
        <w:t xml:space="preserve"> at that sample site.</w:t>
      </w:r>
    </w:p>
    <w:p w14:paraId="29713164" w14:textId="3FBF2FEE" w:rsidR="0061509F" w:rsidRPr="008F538D" w:rsidRDefault="0061509F" w:rsidP="0061509F">
      <w:pPr>
        <w:pStyle w:val="NoSpacing"/>
        <w:rPr>
          <w:rFonts w:ascii="Times New Roman" w:eastAsiaTheme="minorHAnsi" w:hAnsi="Times New Roman" w:cs="Times New Roman"/>
          <w:color w:val="auto"/>
          <w:sz w:val="16"/>
          <w:szCs w:val="16"/>
          <w:lang w:val="en"/>
        </w:rPr>
      </w:pPr>
      <w:r w:rsidRPr="008F538D">
        <w:rPr>
          <w:rFonts w:ascii="Times New Roman" w:eastAsia="Times New Roman" w:hAnsi="Times New Roman" w:cs="Times New Roman"/>
          <w:sz w:val="16"/>
          <w:szCs w:val="16"/>
        </w:rPr>
        <w:t xml:space="preserve">5 - </w:t>
      </w:r>
      <w:r w:rsidRPr="008F538D">
        <w:rPr>
          <w:rFonts w:ascii="Times New Roman" w:hAnsi="Times New Roman" w:cs="Times New Roman"/>
          <w:sz w:val="16"/>
          <w:szCs w:val="16"/>
          <w:lang w:val="en"/>
        </w:rPr>
        <w:t>This represents the average result for the samples collected in 202</w:t>
      </w:r>
      <w:r w:rsidR="00DB0573" w:rsidRPr="008F538D">
        <w:rPr>
          <w:rFonts w:ascii="Times New Roman" w:hAnsi="Times New Roman" w:cs="Times New Roman"/>
          <w:sz w:val="16"/>
          <w:szCs w:val="16"/>
          <w:lang w:val="en"/>
        </w:rPr>
        <w:t>4</w:t>
      </w:r>
      <w:r w:rsidRPr="008F538D">
        <w:rPr>
          <w:rFonts w:ascii="Times New Roman" w:hAnsi="Times New Roman" w:cs="Times New Roman"/>
          <w:sz w:val="16"/>
          <w:szCs w:val="16"/>
          <w:lang w:val="en"/>
        </w:rPr>
        <w:t>.</w:t>
      </w:r>
    </w:p>
    <w:p w14:paraId="0A306E55" w14:textId="2904FE34" w:rsidR="00664844" w:rsidRPr="008F538D" w:rsidRDefault="0061509F" w:rsidP="00087AF1">
      <w:pPr>
        <w:spacing w:after="4" w:line="248" w:lineRule="auto"/>
        <w:jc w:val="both"/>
        <w:rPr>
          <w:rFonts w:ascii="Times New Roman" w:eastAsia="Times New Roman" w:hAnsi="Times New Roman" w:cs="Times New Roman"/>
          <w:color w:val="000000"/>
          <w:sz w:val="16"/>
        </w:rPr>
      </w:pPr>
      <w:r w:rsidRPr="008F538D">
        <w:rPr>
          <w:rFonts w:ascii="Times New Roman" w:eastAsia="Times New Roman" w:hAnsi="Times New Roman" w:cs="Times New Roman"/>
          <w:color w:val="000000"/>
          <w:sz w:val="16"/>
        </w:rPr>
        <w:t xml:space="preserve">6 - Turbidity is a measure of the cloudiness of the water.  We measure it because it is a good indicator of the effectiveness of our filtration system.  Our highest single entry point turbidity measurement for the year </w:t>
      </w:r>
      <w:r w:rsidR="00AC48F5" w:rsidRPr="008F538D">
        <w:rPr>
          <w:rFonts w:ascii="Times New Roman" w:eastAsia="Times New Roman" w:hAnsi="Times New Roman" w:cs="Times New Roman"/>
          <w:color w:val="000000"/>
          <w:sz w:val="16"/>
        </w:rPr>
        <w:t>occurred on 10/30/2024 (0.20</w:t>
      </w:r>
      <w:r w:rsidRPr="008F538D">
        <w:rPr>
          <w:rFonts w:ascii="Times New Roman" w:eastAsia="Times New Roman" w:hAnsi="Times New Roman" w:cs="Times New Roman"/>
          <w:color w:val="000000"/>
          <w:sz w:val="16"/>
        </w:rPr>
        <w:t xml:space="preserve"> NTU).  State regulations require that entry point turbidity must always be below 1.0 NTU.  The regulations also require that 95% of the entry point turbidity samples collected have measurements below 0.3 NTU. All levels recorded were below the acceptable range allowed and did not constitute a treatment violation. </w:t>
      </w:r>
    </w:p>
    <w:tbl>
      <w:tblPr>
        <w:tblStyle w:val="TableGrid0"/>
        <w:tblpPr w:leftFromText="187" w:rightFromText="187" w:vertAnchor="text" w:tblpY="1"/>
        <w:tblW w:w="10401" w:type="dxa"/>
        <w:tblLook w:val="04A0" w:firstRow="1" w:lastRow="0" w:firstColumn="1" w:lastColumn="0" w:noHBand="0" w:noVBand="1"/>
      </w:tblPr>
      <w:tblGrid>
        <w:gridCol w:w="1986"/>
        <w:gridCol w:w="1019"/>
        <w:gridCol w:w="1013"/>
        <w:gridCol w:w="1080"/>
        <w:gridCol w:w="1276"/>
        <w:gridCol w:w="1010"/>
        <w:gridCol w:w="1310"/>
        <w:gridCol w:w="1707"/>
      </w:tblGrid>
      <w:tr w:rsidR="0061509F" w:rsidRPr="008F538D" w14:paraId="0B9D68BD" w14:textId="77777777" w:rsidTr="00DD3B5E">
        <w:trPr>
          <w:trHeight w:val="980"/>
        </w:trPr>
        <w:tc>
          <w:tcPr>
            <w:tcW w:w="10401" w:type="dxa"/>
            <w:gridSpan w:val="8"/>
            <w:tcBorders>
              <w:right w:val="single" w:sz="4" w:space="0" w:color="000000"/>
            </w:tcBorders>
          </w:tcPr>
          <w:p w14:paraId="2BBC4614" w14:textId="3C1F5999" w:rsidR="0061509F" w:rsidRPr="008F538D" w:rsidRDefault="0061509F" w:rsidP="00DD3B5E">
            <w:pPr>
              <w:ind w:right="37"/>
              <w:jc w:val="center"/>
              <w:rPr>
                <w:rFonts w:ascii="Times New Roman" w:eastAsia="Calibri" w:hAnsi="Times New Roman" w:cs="Times New Roman"/>
                <w:color w:val="000000"/>
              </w:rPr>
            </w:pPr>
            <w:r w:rsidRPr="008F538D">
              <w:rPr>
                <w:rFonts w:ascii="Times New Roman" w:eastAsia="Times New Roman" w:hAnsi="Times New Roman" w:cs="Times New Roman"/>
                <w:b/>
                <w:color w:val="000000"/>
                <w:sz w:val="20"/>
              </w:rPr>
              <w:t>Table II</w:t>
            </w:r>
          </w:p>
          <w:p w14:paraId="70D924A3" w14:textId="4F16D2AA" w:rsidR="0061509F" w:rsidRPr="008F538D" w:rsidRDefault="00DD3B5E" w:rsidP="00DD3B5E">
            <w:pPr>
              <w:tabs>
                <w:tab w:val="left" w:pos="630"/>
                <w:tab w:val="center" w:pos="5074"/>
              </w:tabs>
              <w:ind w:right="37"/>
              <w:rPr>
                <w:rFonts w:ascii="Times New Roman" w:eastAsia="Calibri" w:hAnsi="Times New Roman" w:cs="Times New Roman"/>
                <w:color w:val="000000"/>
              </w:rPr>
            </w:pPr>
            <w:r w:rsidRPr="008F538D">
              <w:rPr>
                <w:rFonts w:ascii="Times New Roman" w:eastAsia="Times New Roman" w:hAnsi="Times New Roman" w:cs="Times New Roman"/>
                <w:b/>
                <w:color w:val="000000"/>
                <w:sz w:val="20"/>
              </w:rPr>
              <w:tab/>
            </w:r>
            <w:r w:rsidRPr="008F538D">
              <w:rPr>
                <w:rFonts w:ascii="Times New Roman" w:eastAsia="Times New Roman" w:hAnsi="Times New Roman" w:cs="Times New Roman"/>
                <w:b/>
                <w:color w:val="000000"/>
                <w:sz w:val="20"/>
              </w:rPr>
              <w:tab/>
            </w:r>
            <w:r w:rsidR="0061509F" w:rsidRPr="008F538D">
              <w:rPr>
                <w:rFonts w:ascii="Times New Roman" w:eastAsia="Times New Roman" w:hAnsi="Times New Roman" w:cs="Times New Roman"/>
                <w:b/>
                <w:color w:val="000000"/>
                <w:sz w:val="20"/>
              </w:rPr>
              <w:t xml:space="preserve">Table of </w:t>
            </w:r>
            <w:r w:rsidR="0061509F" w:rsidRPr="008F538D">
              <w:rPr>
                <w:rFonts w:ascii="Times New Roman" w:eastAsia="Times New Roman" w:hAnsi="Times New Roman" w:cs="Times New Roman"/>
                <w:b/>
                <w:bCs/>
                <w:color w:val="000000"/>
                <w:sz w:val="20"/>
              </w:rPr>
              <w:t>Unregulated Perfluoroalkyl Substances</w:t>
            </w:r>
            <w:r w:rsidR="004562F4" w:rsidRPr="008F538D">
              <w:rPr>
                <w:rFonts w:ascii="Times New Roman" w:eastAsia="Times New Roman" w:hAnsi="Times New Roman" w:cs="Times New Roman"/>
                <w:b/>
                <w:color w:val="000000"/>
                <w:sz w:val="20"/>
              </w:rPr>
              <w:t xml:space="preserve"> in 2024</w:t>
            </w:r>
            <w:r w:rsidR="0061509F" w:rsidRPr="008F538D">
              <w:rPr>
                <w:rFonts w:ascii="Times New Roman" w:eastAsia="Times New Roman" w:hAnsi="Times New Roman" w:cs="Times New Roman"/>
                <w:b/>
                <w:color w:val="000000"/>
                <w:sz w:val="20"/>
              </w:rPr>
              <w:t xml:space="preserve"> for the Village of South Glens Falls</w:t>
            </w:r>
          </w:p>
          <w:p w14:paraId="69FC3580" w14:textId="38609EF4" w:rsidR="0061509F" w:rsidRPr="008F538D" w:rsidRDefault="0061509F" w:rsidP="00DD3B5E">
            <w:pPr>
              <w:ind w:right="32"/>
              <w:jc w:val="center"/>
              <w:rPr>
                <w:rFonts w:ascii="Times New Roman" w:eastAsia="Times New Roman" w:hAnsi="Times New Roman" w:cs="Times New Roman"/>
                <w:color w:val="000000"/>
                <w:sz w:val="16"/>
                <w:vertAlign w:val="superscript"/>
              </w:rPr>
            </w:pPr>
            <w:r w:rsidRPr="008F538D">
              <w:rPr>
                <w:rFonts w:ascii="Times New Roman" w:eastAsia="Times New Roman" w:hAnsi="Times New Roman" w:cs="Times New Roman"/>
                <w:b/>
                <w:color w:val="000000"/>
                <w:sz w:val="20"/>
              </w:rPr>
              <w:t>Spring Box Source Water</w:t>
            </w:r>
            <w:r w:rsidR="00DD3B5E" w:rsidRPr="008F538D">
              <w:rPr>
                <w:rFonts w:ascii="Times New Roman" w:eastAsia="Times New Roman" w:hAnsi="Times New Roman" w:cs="Times New Roman"/>
                <w:b/>
                <w:color w:val="000000"/>
                <w:sz w:val="20"/>
                <w:vertAlign w:val="superscript"/>
              </w:rPr>
              <w:t>1,2</w:t>
            </w:r>
          </w:p>
        </w:tc>
      </w:tr>
      <w:tr w:rsidR="001E33B2" w:rsidRPr="008F538D" w14:paraId="071C0BB6" w14:textId="77777777" w:rsidTr="00B14DBF">
        <w:trPr>
          <w:trHeight w:val="803"/>
        </w:trPr>
        <w:tc>
          <w:tcPr>
            <w:tcW w:w="1986" w:type="dxa"/>
          </w:tcPr>
          <w:p w14:paraId="7F057B08" w14:textId="418C4E4B" w:rsidR="001E33B2" w:rsidRPr="008F538D" w:rsidRDefault="00DD3B5E" w:rsidP="00DD3B5E">
            <w:pPr>
              <w:jc w:val="center"/>
              <w:rPr>
                <w:rFonts w:ascii="Times New Roman" w:eastAsia="Calibri" w:hAnsi="Times New Roman" w:cs="Times New Roman"/>
                <w:b/>
                <w:bCs/>
                <w:color w:val="000000"/>
                <w:sz w:val="18"/>
                <w:szCs w:val="18"/>
              </w:rPr>
            </w:pPr>
            <w:r w:rsidRPr="008F538D">
              <w:rPr>
                <w:rFonts w:ascii="Times New Roman" w:eastAsia="Calibri" w:hAnsi="Times New Roman" w:cs="Times New Roman"/>
                <w:b/>
                <w:bCs/>
                <w:color w:val="000000"/>
                <w:sz w:val="18"/>
                <w:szCs w:val="18"/>
              </w:rPr>
              <w:t>Contaminant</w:t>
            </w:r>
          </w:p>
        </w:tc>
        <w:tc>
          <w:tcPr>
            <w:tcW w:w="1019" w:type="dxa"/>
            <w:tcBorders>
              <w:top w:val="single" w:sz="4" w:space="0" w:color="000000"/>
              <w:left w:val="single" w:sz="4" w:space="0" w:color="000000"/>
              <w:bottom w:val="single" w:sz="4" w:space="0" w:color="000000"/>
              <w:right w:val="single" w:sz="4" w:space="0" w:color="000000"/>
            </w:tcBorders>
          </w:tcPr>
          <w:p w14:paraId="104DDF0A" w14:textId="77777777" w:rsidR="001E33B2" w:rsidRPr="008F538D" w:rsidRDefault="001E33B2" w:rsidP="00DD3B5E">
            <w:pPr>
              <w:jc w:val="center"/>
              <w:rPr>
                <w:rFonts w:ascii="Times New Roman" w:eastAsia="Calibri" w:hAnsi="Times New Roman" w:cs="Times New Roman"/>
                <w:b/>
                <w:bCs/>
                <w:color w:val="000000"/>
                <w:sz w:val="18"/>
                <w:szCs w:val="18"/>
              </w:rPr>
            </w:pPr>
            <w:r w:rsidRPr="008F538D">
              <w:rPr>
                <w:rFonts w:ascii="Times New Roman" w:eastAsia="Times New Roman" w:hAnsi="Times New Roman" w:cs="Times New Roman"/>
                <w:b/>
                <w:bCs/>
                <w:color w:val="000000"/>
                <w:sz w:val="18"/>
                <w:szCs w:val="18"/>
              </w:rPr>
              <w:t xml:space="preserve">Violation Yes/No </w:t>
            </w:r>
          </w:p>
        </w:tc>
        <w:tc>
          <w:tcPr>
            <w:tcW w:w="1013" w:type="dxa"/>
            <w:tcBorders>
              <w:top w:val="single" w:sz="4" w:space="0" w:color="000000"/>
              <w:left w:val="single" w:sz="4" w:space="0" w:color="000000"/>
              <w:bottom w:val="single" w:sz="4" w:space="0" w:color="000000"/>
              <w:right w:val="single" w:sz="4" w:space="0" w:color="000000"/>
            </w:tcBorders>
          </w:tcPr>
          <w:p w14:paraId="1672434C" w14:textId="77777777" w:rsidR="001E33B2" w:rsidRPr="008F538D" w:rsidRDefault="001E33B2" w:rsidP="00DD3B5E">
            <w:pPr>
              <w:jc w:val="center"/>
              <w:rPr>
                <w:rFonts w:ascii="Times New Roman" w:eastAsia="Calibri" w:hAnsi="Times New Roman" w:cs="Times New Roman"/>
                <w:b/>
                <w:bCs/>
                <w:color w:val="000000"/>
                <w:sz w:val="18"/>
                <w:szCs w:val="18"/>
              </w:rPr>
            </w:pPr>
            <w:r w:rsidRPr="008F538D">
              <w:rPr>
                <w:rFonts w:ascii="Times New Roman" w:eastAsia="Times New Roman" w:hAnsi="Times New Roman" w:cs="Times New Roman"/>
                <w:b/>
                <w:bCs/>
                <w:color w:val="000000"/>
                <w:sz w:val="18"/>
                <w:szCs w:val="18"/>
              </w:rPr>
              <w:t xml:space="preserve">Date(s) of Sample </w:t>
            </w:r>
          </w:p>
        </w:tc>
        <w:tc>
          <w:tcPr>
            <w:tcW w:w="1080" w:type="dxa"/>
            <w:tcBorders>
              <w:top w:val="single" w:sz="4" w:space="0" w:color="000000"/>
              <w:left w:val="single" w:sz="4" w:space="0" w:color="000000"/>
              <w:bottom w:val="single" w:sz="4" w:space="0" w:color="000000"/>
              <w:right w:val="single" w:sz="4" w:space="0" w:color="000000"/>
            </w:tcBorders>
          </w:tcPr>
          <w:p w14:paraId="02C0819E" w14:textId="77777777" w:rsidR="001E33B2" w:rsidRPr="008F538D" w:rsidRDefault="001E33B2" w:rsidP="00DD3B5E">
            <w:pPr>
              <w:ind w:right="37"/>
              <w:jc w:val="center"/>
              <w:rPr>
                <w:rFonts w:ascii="Times New Roman" w:eastAsia="Calibri" w:hAnsi="Times New Roman" w:cs="Times New Roman"/>
                <w:b/>
                <w:bCs/>
                <w:color w:val="000000"/>
                <w:sz w:val="18"/>
                <w:szCs w:val="18"/>
              </w:rPr>
            </w:pPr>
            <w:r w:rsidRPr="008F538D">
              <w:rPr>
                <w:rFonts w:ascii="Times New Roman" w:eastAsia="Times New Roman" w:hAnsi="Times New Roman" w:cs="Times New Roman"/>
                <w:b/>
                <w:bCs/>
                <w:color w:val="000000"/>
                <w:sz w:val="18"/>
                <w:szCs w:val="18"/>
              </w:rPr>
              <w:t xml:space="preserve">Level Detected </w:t>
            </w:r>
          </w:p>
          <w:p w14:paraId="676BD080" w14:textId="2B9A22A6" w:rsidR="001E33B2" w:rsidRPr="008F538D" w:rsidRDefault="001E33B2" w:rsidP="00DD3B5E">
            <w:pPr>
              <w:ind w:right="35"/>
              <w:jc w:val="center"/>
              <w:rPr>
                <w:rFonts w:ascii="Times New Roman" w:eastAsia="Calibri" w:hAnsi="Times New Roman" w:cs="Times New Roman"/>
                <w:b/>
                <w:bCs/>
                <w:color w:val="000000"/>
                <w:sz w:val="18"/>
                <w:szCs w:val="18"/>
              </w:rPr>
            </w:pPr>
            <w:r w:rsidRPr="008F538D">
              <w:rPr>
                <w:rFonts w:ascii="Times New Roman" w:eastAsia="Times New Roman" w:hAnsi="Times New Roman" w:cs="Times New Roman"/>
                <w:b/>
                <w:bCs/>
                <w:color w:val="000000"/>
                <w:sz w:val="18"/>
                <w:szCs w:val="18"/>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5339209A" w14:textId="77777777" w:rsidR="001E33B2" w:rsidRPr="008F538D" w:rsidRDefault="001E33B2" w:rsidP="00DD3B5E">
            <w:pPr>
              <w:ind w:right="37"/>
              <w:jc w:val="center"/>
              <w:rPr>
                <w:rFonts w:ascii="Times New Roman" w:eastAsia="Calibri" w:hAnsi="Times New Roman" w:cs="Times New Roman"/>
                <w:b/>
                <w:bCs/>
                <w:color w:val="000000"/>
                <w:sz w:val="18"/>
                <w:szCs w:val="18"/>
              </w:rPr>
            </w:pPr>
            <w:r w:rsidRPr="008F538D">
              <w:rPr>
                <w:rFonts w:ascii="Times New Roman" w:eastAsia="Times New Roman" w:hAnsi="Times New Roman" w:cs="Times New Roman"/>
                <w:b/>
                <w:bCs/>
                <w:color w:val="000000"/>
                <w:sz w:val="18"/>
                <w:szCs w:val="18"/>
              </w:rPr>
              <w:t xml:space="preserve">Unit of </w:t>
            </w:r>
          </w:p>
          <w:p w14:paraId="51A496B3" w14:textId="77777777" w:rsidR="001E33B2" w:rsidRPr="008F538D" w:rsidRDefault="001E33B2" w:rsidP="00DD3B5E">
            <w:pPr>
              <w:jc w:val="center"/>
              <w:rPr>
                <w:rFonts w:ascii="Times New Roman" w:eastAsia="Calibri" w:hAnsi="Times New Roman" w:cs="Times New Roman"/>
                <w:b/>
                <w:bCs/>
                <w:color w:val="000000"/>
                <w:sz w:val="18"/>
                <w:szCs w:val="18"/>
              </w:rPr>
            </w:pPr>
            <w:r w:rsidRPr="008F538D">
              <w:rPr>
                <w:rFonts w:ascii="Times New Roman" w:eastAsia="Times New Roman" w:hAnsi="Times New Roman" w:cs="Times New Roman"/>
                <w:b/>
                <w:bCs/>
                <w:color w:val="000000"/>
                <w:sz w:val="18"/>
                <w:szCs w:val="18"/>
              </w:rPr>
              <w:t xml:space="preserve">Measurement </w:t>
            </w:r>
          </w:p>
        </w:tc>
        <w:tc>
          <w:tcPr>
            <w:tcW w:w="1010" w:type="dxa"/>
            <w:tcBorders>
              <w:top w:val="single" w:sz="4" w:space="0" w:color="000000"/>
              <w:left w:val="single" w:sz="4" w:space="0" w:color="000000"/>
              <w:bottom w:val="single" w:sz="4" w:space="0" w:color="000000"/>
              <w:right w:val="single" w:sz="4" w:space="0" w:color="000000"/>
            </w:tcBorders>
          </w:tcPr>
          <w:p w14:paraId="32363A4E" w14:textId="77777777" w:rsidR="001E33B2" w:rsidRPr="008F538D" w:rsidRDefault="001E33B2" w:rsidP="00DD3B5E">
            <w:pPr>
              <w:rPr>
                <w:rFonts w:ascii="Times New Roman" w:eastAsia="Calibri" w:hAnsi="Times New Roman" w:cs="Times New Roman"/>
                <w:b/>
                <w:bCs/>
                <w:color w:val="000000"/>
                <w:sz w:val="18"/>
                <w:szCs w:val="18"/>
              </w:rPr>
            </w:pPr>
            <w:r w:rsidRPr="008F538D">
              <w:rPr>
                <w:rFonts w:ascii="Times New Roman" w:eastAsia="Times New Roman" w:hAnsi="Times New Roman" w:cs="Times New Roman"/>
                <w:b/>
                <w:bCs/>
                <w:color w:val="000000"/>
                <w:sz w:val="18"/>
                <w:szCs w:val="18"/>
              </w:rPr>
              <w:t xml:space="preserve">   </w:t>
            </w:r>
            <w:r w:rsidR="00931D71" w:rsidRPr="008F538D">
              <w:rPr>
                <w:rFonts w:ascii="Times New Roman" w:eastAsia="Times New Roman" w:hAnsi="Times New Roman" w:cs="Times New Roman"/>
                <w:b/>
                <w:bCs/>
                <w:color w:val="000000"/>
                <w:sz w:val="18"/>
                <w:szCs w:val="18"/>
              </w:rPr>
              <w:t>MCLG or Health Advisory Level</w:t>
            </w:r>
            <w:r w:rsidR="00931D71" w:rsidRPr="008F538D">
              <w:rPr>
                <w:rFonts w:ascii="Times New Roman" w:eastAsia="Times New Roman" w:hAnsi="Times New Roman" w:cs="Times New Roman"/>
                <w:b/>
                <w:bCs/>
                <w:color w:val="000000"/>
                <w:sz w:val="18"/>
                <w:szCs w:val="18"/>
                <w:vertAlign w:val="superscript"/>
              </w:rPr>
              <w:t>1, 2</w:t>
            </w:r>
          </w:p>
        </w:tc>
        <w:tc>
          <w:tcPr>
            <w:tcW w:w="1310" w:type="dxa"/>
            <w:tcBorders>
              <w:top w:val="single" w:sz="4" w:space="0" w:color="000000"/>
              <w:left w:val="single" w:sz="4" w:space="0" w:color="000000"/>
              <w:bottom w:val="single" w:sz="4" w:space="0" w:color="000000"/>
              <w:right w:val="single" w:sz="4" w:space="0" w:color="000000"/>
            </w:tcBorders>
          </w:tcPr>
          <w:p w14:paraId="65677DAD" w14:textId="77777777" w:rsidR="001E33B2" w:rsidRPr="008F538D" w:rsidRDefault="001E33B2" w:rsidP="00DD3B5E">
            <w:pPr>
              <w:jc w:val="center"/>
              <w:rPr>
                <w:rFonts w:ascii="Times New Roman" w:eastAsia="Calibri" w:hAnsi="Times New Roman" w:cs="Times New Roman"/>
                <w:b/>
                <w:bCs/>
                <w:color w:val="000000"/>
                <w:sz w:val="18"/>
                <w:szCs w:val="18"/>
              </w:rPr>
            </w:pPr>
            <w:r w:rsidRPr="008F538D">
              <w:rPr>
                <w:rFonts w:ascii="Times New Roman" w:eastAsia="Times New Roman" w:hAnsi="Times New Roman" w:cs="Times New Roman"/>
                <w:b/>
                <w:bCs/>
                <w:color w:val="000000"/>
                <w:sz w:val="18"/>
                <w:szCs w:val="18"/>
              </w:rPr>
              <w:t xml:space="preserve">Regulatory Limit (MCL, TT or AL) </w:t>
            </w:r>
          </w:p>
        </w:tc>
        <w:tc>
          <w:tcPr>
            <w:tcW w:w="1707" w:type="dxa"/>
            <w:tcBorders>
              <w:top w:val="single" w:sz="4" w:space="0" w:color="000000"/>
              <w:left w:val="single" w:sz="4" w:space="0" w:color="000000"/>
              <w:bottom w:val="single" w:sz="4" w:space="0" w:color="000000"/>
              <w:right w:val="single" w:sz="4" w:space="0" w:color="000000"/>
            </w:tcBorders>
          </w:tcPr>
          <w:p w14:paraId="4E4D50A8" w14:textId="77777777" w:rsidR="001E33B2" w:rsidRPr="008F538D" w:rsidRDefault="001E33B2" w:rsidP="00DD3B5E">
            <w:pPr>
              <w:ind w:right="32"/>
              <w:jc w:val="center"/>
              <w:rPr>
                <w:rFonts w:ascii="Times New Roman" w:eastAsia="Calibri" w:hAnsi="Times New Roman" w:cs="Times New Roman"/>
                <w:b/>
                <w:bCs/>
                <w:color w:val="000000"/>
                <w:sz w:val="18"/>
                <w:szCs w:val="18"/>
              </w:rPr>
            </w:pPr>
            <w:r w:rsidRPr="008F538D">
              <w:rPr>
                <w:rFonts w:ascii="Times New Roman" w:eastAsia="Times New Roman" w:hAnsi="Times New Roman" w:cs="Times New Roman"/>
                <w:b/>
                <w:bCs/>
                <w:color w:val="000000"/>
                <w:sz w:val="18"/>
                <w:szCs w:val="18"/>
              </w:rPr>
              <w:t xml:space="preserve">Likely Source of Contamination </w:t>
            </w:r>
          </w:p>
        </w:tc>
      </w:tr>
      <w:tr w:rsidR="00892BAC" w:rsidRPr="008F538D" w14:paraId="3F50E4BA" w14:textId="77777777" w:rsidTr="00B14DBF">
        <w:trPr>
          <w:trHeight w:val="1163"/>
        </w:trPr>
        <w:tc>
          <w:tcPr>
            <w:tcW w:w="1986" w:type="dxa"/>
            <w:tcBorders>
              <w:top w:val="single" w:sz="4" w:space="0" w:color="000000"/>
              <w:left w:val="single" w:sz="4" w:space="0" w:color="000000"/>
              <w:bottom w:val="single" w:sz="4" w:space="0" w:color="000000"/>
              <w:right w:val="single" w:sz="4" w:space="0" w:color="000000"/>
            </w:tcBorders>
          </w:tcPr>
          <w:p w14:paraId="59F9EDF4" w14:textId="77777777" w:rsidR="00892BAC" w:rsidRPr="008F538D" w:rsidRDefault="00892BAC" w:rsidP="00DD3B5E">
            <w:pPr>
              <w:jc w:val="center"/>
              <w:rPr>
                <w:rFonts w:ascii="Times New Roman" w:eastAsia="Times New Roman" w:hAnsi="Times New Roman" w:cs="Times New Roman"/>
                <w:color w:val="000000"/>
                <w:sz w:val="18"/>
                <w:szCs w:val="18"/>
              </w:rPr>
            </w:pPr>
            <w:proofErr w:type="spellStart"/>
            <w:r w:rsidRPr="008F538D">
              <w:rPr>
                <w:rFonts w:ascii="Times New Roman" w:hAnsi="Times New Roman" w:cs="Times New Roman"/>
                <w:sz w:val="18"/>
                <w:szCs w:val="18"/>
              </w:rPr>
              <w:t>Perfluorobutanoic</w:t>
            </w:r>
            <w:proofErr w:type="spellEnd"/>
            <w:r w:rsidRPr="008F538D">
              <w:rPr>
                <w:rFonts w:ascii="Times New Roman" w:hAnsi="Times New Roman" w:cs="Times New Roman"/>
                <w:sz w:val="18"/>
                <w:szCs w:val="18"/>
              </w:rPr>
              <w:t xml:space="preserve"> Acid (PFBA)</w:t>
            </w:r>
          </w:p>
        </w:tc>
        <w:tc>
          <w:tcPr>
            <w:tcW w:w="1019" w:type="dxa"/>
            <w:tcBorders>
              <w:top w:val="single" w:sz="4" w:space="0" w:color="000000"/>
              <w:left w:val="single" w:sz="4" w:space="0" w:color="000000"/>
              <w:bottom w:val="single" w:sz="4" w:space="0" w:color="000000"/>
              <w:right w:val="single" w:sz="4" w:space="0" w:color="000000"/>
            </w:tcBorders>
          </w:tcPr>
          <w:p w14:paraId="642A8341" w14:textId="77777777" w:rsidR="00892BAC" w:rsidRPr="008F538D" w:rsidRDefault="00892BAC" w:rsidP="00DD3B5E">
            <w:pPr>
              <w:ind w:right="34"/>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No</w:t>
            </w:r>
          </w:p>
        </w:tc>
        <w:tc>
          <w:tcPr>
            <w:tcW w:w="1013" w:type="dxa"/>
            <w:tcBorders>
              <w:top w:val="single" w:sz="4" w:space="0" w:color="000000"/>
              <w:left w:val="single" w:sz="4" w:space="0" w:color="000000"/>
              <w:bottom w:val="single" w:sz="4" w:space="0" w:color="000000"/>
              <w:right w:val="single" w:sz="4" w:space="0" w:color="000000"/>
            </w:tcBorders>
          </w:tcPr>
          <w:p w14:paraId="7D9BC59E" w14:textId="77777777" w:rsidR="003A610E" w:rsidRPr="008F538D" w:rsidRDefault="003A610E" w:rsidP="003A610E">
            <w:pPr>
              <w:jc w:val="center"/>
              <w:rPr>
                <w:rFonts w:ascii="Times New Roman" w:eastAsia="Times New Roman" w:hAnsi="Times New Roman" w:cs="Times New Roman"/>
                <w:color w:val="000000"/>
                <w:sz w:val="16"/>
              </w:rPr>
            </w:pPr>
            <w:r w:rsidRPr="008F538D">
              <w:rPr>
                <w:rFonts w:ascii="Times New Roman" w:eastAsia="Times New Roman" w:hAnsi="Times New Roman" w:cs="Times New Roman"/>
                <w:color w:val="000000"/>
                <w:sz w:val="16"/>
              </w:rPr>
              <w:t>Quarterly during</w:t>
            </w:r>
          </w:p>
          <w:p w14:paraId="4DFA37BE" w14:textId="6727F815" w:rsidR="00892BAC" w:rsidRPr="008F538D" w:rsidRDefault="003A610E" w:rsidP="003A610E">
            <w:pPr>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6"/>
              </w:rPr>
              <w:t>202</w:t>
            </w:r>
            <w:r w:rsidR="00EB0769" w:rsidRPr="008F538D">
              <w:rPr>
                <w:rFonts w:ascii="Times New Roman" w:eastAsia="Times New Roman" w:hAnsi="Times New Roman" w:cs="Times New Roman"/>
                <w:color w:val="000000"/>
                <w:sz w:val="16"/>
              </w:rPr>
              <w:t>5</w:t>
            </w:r>
          </w:p>
        </w:tc>
        <w:tc>
          <w:tcPr>
            <w:tcW w:w="1080" w:type="dxa"/>
            <w:tcBorders>
              <w:top w:val="single" w:sz="4" w:space="0" w:color="000000"/>
              <w:left w:val="single" w:sz="4" w:space="0" w:color="000000"/>
              <w:bottom w:val="single" w:sz="4" w:space="0" w:color="000000"/>
              <w:right w:val="single" w:sz="4" w:space="0" w:color="000000"/>
            </w:tcBorders>
          </w:tcPr>
          <w:p w14:paraId="783D7163" w14:textId="7E96733A" w:rsidR="00DB0573" w:rsidRPr="008F538D" w:rsidRDefault="00EB0769" w:rsidP="00DB0573">
            <w:pPr>
              <w:ind w:right="37"/>
              <w:jc w:val="center"/>
              <w:rPr>
                <w:rFonts w:ascii="Times New Roman" w:eastAsia="Times New Roman" w:hAnsi="Times New Roman" w:cs="Times New Roman"/>
                <w:color w:val="000000"/>
                <w:sz w:val="16"/>
                <w:szCs w:val="16"/>
              </w:rPr>
            </w:pPr>
            <w:r w:rsidRPr="008F538D">
              <w:rPr>
                <w:rFonts w:ascii="Times New Roman" w:eastAsia="Times New Roman" w:hAnsi="Times New Roman" w:cs="Times New Roman"/>
                <w:color w:val="000000"/>
                <w:sz w:val="16"/>
                <w:szCs w:val="16"/>
              </w:rPr>
              <w:t>2.61</w:t>
            </w:r>
            <w:r w:rsidR="00DB0573" w:rsidRPr="008F538D">
              <w:rPr>
                <w:rFonts w:ascii="Times New Roman" w:eastAsia="Times New Roman" w:hAnsi="Times New Roman" w:cs="Times New Roman"/>
                <w:color w:val="000000"/>
                <w:sz w:val="16"/>
                <w:szCs w:val="16"/>
              </w:rPr>
              <w:t xml:space="preserve"> (average)</w:t>
            </w:r>
            <w:r w:rsidR="00DB0573" w:rsidRPr="008F538D">
              <w:rPr>
                <w:rFonts w:ascii="Times New Roman" w:eastAsia="Times New Roman" w:hAnsi="Times New Roman" w:cs="Times New Roman"/>
                <w:color w:val="000000"/>
                <w:sz w:val="16"/>
                <w:szCs w:val="16"/>
                <w:vertAlign w:val="superscript"/>
              </w:rPr>
              <w:t>5</w:t>
            </w:r>
            <w:r w:rsidR="00DB0573" w:rsidRPr="008F538D">
              <w:rPr>
                <w:rFonts w:ascii="Times New Roman" w:eastAsia="Times New Roman" w:hAnsi="Times New Roman" w:cs="Times New Roman"/>
                <w:color w:val="000000"/>
                <w:sz w:val="16"/>
                <w:szCs w:val="16"/>
              </w:rPr>
              <w:t xml:space="preserve"> </w:t>
            </w:r>
          </w:p>
          <w:p w14:paraId="508EE56F" w14:textId="77777777" w:rsidR="00DB0573" w:rsidRPr="008F538D" w:rsidRDefault="00DB0573" w:rsidP="00DB0573">
            <w:pPr>
              <w:ind w:right="37"/>
              <w:jc w:val="center"/>
              <w:rPr>
                <w:rFonts w:ascii="Times New Roman" w:eastAsia="Calibri" w:hAnsi="Times New Roman" w:cs="Times New Roman"/>
                <w:color w:val="000000"/>
                <w:sz w:val="16"/>
                <w:szCs w:val="16"/>
              </w:rPr>
            </w:pPr>
          </w:p>
          <w:p w14:paraId="1CD57542" w14:textId="24D0997C" w:rsidR="00892BAC" w:rsidRPr="008F538D" w:rsidRDefault="00EB0769" w:rsidP="00EB0769">
            <w:pPr>
              <w:ind w:right="43"/>
              <w:rPr>
                <w:rFonts w:ascii="Times New Roman" w:eastAsia="Times New Roman" w:hAnsi="Times New Roman" w:cs="Times New Roman"/>
                <w:color w:val="000000"/>
                <w:sz w:val="16"/>
                <w:szCs w:val="16"/>
              </w:rPr>
            </w:pPr>
            <w:r w:rsidRPr="008F538D">
              <w:rPr>
                <w:rFonts w:ascii="Times New Roman" w:eastAsia="Times New Roman" w:hAnsi="Times New Roman" w:cs="Times New Roman"/>
                <w:color w:val="000000"/>
                <w:sz w:val="16"/>
                <w:szCs w:val="16"/>
              </w:rPr>
              <w:t xml:space="preserve">  1.19</w:t>
            </w:r>
            <w:r w:rsidR="00DB0573" w:rsidRPr="008F538D">
              <w:rPr>
                <w:rFonts w:ascii="Times New Roman" w:eastAsia="Times New Roman" w:hAnsi="Times New Roman" w:cs="Times New Roman"/>
                <w:color w:val="000000"/>
                <w:sz w:val="16"/>
                <w:szCs w:val="16"/>
              </w:rPr>
              <w:t xml:space="preserve"> </w:t>
            </w:r>
            <w:r w:rsidRPr="008F538D">
              <w:rPr>
                <w:rFonts w:ascii="Times New Roman" w:eastAsia="Times New Roman" w:hAnsi="Times New Roman" w:cs="Times New Roman"/>
                <w:color w:val="000000"/>
                <w:sz w:val="16"/>
                <w:szCs w:val="16"/>
              </w:rPr>
              <w:t>–</w:t>
            </w:r>
            <w:r w:rsidR="00DB0573" w:rsidRPr="008F538D">
              <w:rPr>
                <w:rFonts w:ascii="Times New Roman" w:eastAsia="Times New Roman" w:hAnsi="Times New Roman" w:cs="Times New Roman"/>
                <w:color w:val="000000"/>
                <w:sz w:val="16"/>
                <w:szCs w:val="16"/>
              </w:rPr>
              <w:t xml:space="preserve"> </w:t>
            </w:r>
            <w:r w:rsidRPr="008F538D">
              <w:rPr>
                <w:rFonts w:ascii="Times New Roman" w:eastAsia="Times New Roman" w:hAnsi="Times New Roman" w:cs="Times New Roman"/>
                <w:color w:val="000000"/>
                <w:sz w:val="16"/>
                <w:szCs w:val="16"/>
              </w:rPr>
              <w:t>3.61</w:t>
            </w:r>
          </w:p>
          <w:p w14:paraId="133959C7" w14:textId="10E2316D" w:rsidR="00DB0573" w:rsidRPr="008F538D" w:rsidRDefault="00DB0573" w:rsidP="00DB0573">
            <w:pPr>
              <w:ind w:right="43"/>
              <w:jc w:val="center"/>
              <w:rPr>
                <w:rFonts w:ascii="Times New Roman" w:hAnsi="Times New Roman" w:cs="Times New Roman"/>
                <w:color w:val="222222"/>
                <w:sz w:val="18"/>
                <w:szCs w:val="18"/>
                <w:shd w:val="clear" w:color="auto" w:fill="FFFFFF"/>
              </w:rPr>
            </w:pPr>
            <w:r w:rsidRPr="008F538D">
              <w:rPr>
                <w:rFonts w:ascii="Times New Roman" w:hAnsi="Times New Roman" w:cs="Times New Roman"/>
                <w:color w:val="222222"/>
                <w:sz w:val="18"/>
                <w:szCs w:val="18"/>
                <w:shd w:val="clear" w:color="auto" w:fill="FFFFFF"/>
              </w:rPr>
              <w:t>(range)</w:t>
            </w:r>
          </w:p>
        </w:tc>
        <w:tc>
          <w:tcPr>
            <w:tcW w:w="1276" w:type="dxa"/>
            <w:tcBorders>
              <w:top w:val="single" w:sz="4" w:space="0" w:color="000000"/>
              <w:left w:val="single" w:sz="4" w:space="0" w:color="000000"/>
              <w:bottom w:val="single" w:sz="4" w:space="0" w:color="000000"/>
              <w:right w:val="single" w:sz="4" w:space="0" w:color="000000"/>
            </w:tcBorders>
          </w:tcPr>
          <w:p w14:paraId="1A35F466" w14:textId="34CF9F37" w:rsidR="00892BAC" w:rsidRPr="008F538D" w:rsidRDefault="00FA61C6" w:rsidP="00DD3B5E">
            <w:pPr>
              <w:ind w:right="38"/>
              <w:jc w:val="center"/>
              <w:rPr>
                <w:rFonts w:ascii="Times New Roman" w:eastAsia="Segoe UI Symbol" w:hAnsi="Times New Roman" w:cs="Times New Roman"/>
                <w:color w:val="000000"/>
                <w:sz w:val="18"/>
                <w:szCs w:val="18"/>
              </w:rPr>
            </w:pPr>
            <w:r w:rsidRPr="008F538D">
              <w:rPr>
                <w:rFonts w:ascii="Times New Roman" w:eastAsia="Segoe UI Symbol" w:hAnsi="Times New Roman" w:cs="Times New Roman"/>
                <w:color w:val="000000"/>
                <w:sz w:val="18"/>
                <w:szCs w:val="18"/>
              </w:rPr>
              <w:t>ng/</w:t>
            </w:r>
            <w:r w:rsidR="00DD3B5E" w:rsidRPr="008F538D">
              <w:rPr>
                <w:rFonts w:ascii="Times New Roman" w:eastAsia="Segoe UI Symbol" w:hAnsi="Times New Roman" w:cs="Times New Roman"/>
                <w:color w:val="000000"/>
                <w:sz w:val="18"/>
                <w:szCs w:val="18"/>
              </w:rPr>
              <w:t>L</w:t>
            </w:r>
          </w:p>
        </w:tc>
        <w:tc>
          <w:tcPr>
            <w:tcW w:w="1010" w:type="dxa"/>
            <w:tcBorders>
              <w:top w:val="single" w:sz="4" w:space="0" w:color="000000"/>
              <w:left w:val="single" w:sz="4" w:space="0" w:color="000000"/>
              <w:bottom w:val="single" w:sz="4" w:space="0" w:color="000000"/>
              <w:right w:val="single" w:sz="4" w:space="0" w:color="000000"/>
            </w:tcBorders>
          </w:tcPr>
          <w:p w14:paraId="22ED9D03" w14:textId="77777777" w:rsidR="00892BAC" w:rsidRPr="008F538D" w:rsidRDefault="00FA61C6" w:rsidP="00DD3B5E">
            <w:pPr>
              <w:ind w:right="37"/>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N/A</w:t>
            </w:r>
          </w:p>
        </w:tc>
        <w:tc>
          <w:tcPr>
            <w:tcW w:w="1310" w:type="dxa"/>
            <w:tcBorders>
              <w:top w:val="single" w:sz="4" w:space="0" w:color="000000"/>
              <w:left w:val="single" w:sz="4" w:space="0" w:color="000000"/>
              <w:bottom w:val="single" w:sz="4" w:space="0" w:color="000000"/>
              <w:right w:val="single" w:sz="4" w:space="0" w:color="000000"/>
            </w:tcBorders>
          </w:tcPr>
          <w:p w14:paraId="10AD3929" w14:textId="77777777" w:rsidR="00892BAC" w:rsidRPr="008F538D" w:rsidRDefault="00FA61C6" w:rsidP="00DD3B5E">
            <w:pPr>
              <w:ind w:right="31"/>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N/A</w:t>
            </w:r>
          </w:p>
        </w:tc>
        <w:tc>
          <w:tcPr>
            <w:tcW w:w="1707" w:type="dxa"/>
            <w:tcBorders>
              <w:top w:val="single" w:sz="4" w:space="0" w:color="000000"/>
              <w:left w:val="single" w:sz="4" w:space="0" w:color="000000"/>
              <w:bottom w:val="single" w:sz="4" w:space="0" w:color="000000"/>
              <w:right w:val="single" w:sz="4" w:space="0" w:color="000000"/>
            </w:tcBorders>
            <w:vAlign w:val="center"/>
          </w:tcPr>
          <w:p w14:paraId="60768ECB" w14:textId="77777777" w:rsidR="00892BAC" w:rsidRPr="008F538D" w:rsidRDefault="00FA61C6" w:rsidP="00DD3B5E">
            <w:pPr>
              <w:ind w:right="60"/>
              <w:rPr>
                <w:rFonts w:ascii="Times New Roman" w:hAnsi="Times New Roman" w:cs="Times New Roman"/>
                <w:sz w:val="18"/>
                <w:szCs w:val="18"/>
              </w:rPr>
            </w:pPr>
            <w:r w:rsidRPr="008F538D">
              <w:rPr>
                <w:rFonts w:ascii="Times New Roman" w:hAnsi="Times New Roman" w:cs="Times New Roman"/>
                <w:sz w:val="18"/>
                <w:szCs w:val="18"/>
              </w:rPr>
              <w:t>Released into the environment from widespread use in commercial and industrial applications</w:t>
            </w:r>
          </w:p>
        </w:tc>
      </w:tr>
      <w:tr w:rsidR="00892BAC" w:rsidRPr="008F538D" w14:paraId="313EC2F6" w14:textId="77777777" w:rsidTr="00B14DBF">
        <w:trPr>
          <w:trHeight w:val="1082"/>
        </w:trPr>
        <w:tc>
          <w:tcPr>
            <w:tcW w:w="1986" w:type="dxa"/>
            <w:tcBorders>
              <w:top w:val="single" w:sz="4" w:space="0" w:color="000000"/>
              <w:left w:val="single" w:sz="4" w:space="0" w:color="000000"/>
              <w:bottom w:val="single" w:sz="4" w:space="0" w:color="000000"/>
              <w:right w:val="single" w:sz="4" w:space="0" w:color="000000"/>
            </w:tcBorders>
          </w:tcPr>
          <w:p w14:paraId="5EC5281C" w14:textId="77777777" w:rsidR="00892BAC" w:rsidRPr="008F538D" w:rsidRDefault="00892BAC" w:rsidP="00DD3B5E">
            <w:pPr>
              <w:jc w:val="center"/>
              <w:rPr>
                <w:rFonts w:ascii="Times New Roman" w:eastAsia="Times New Roman" w:hAnsi="Times New Roman" w:cs="Times New Roman"/>
                <w:color w:val="000000"/>
                <w:sz w:val="18"/>
                <w:szCs w:val="18"/>
              </w:rPr>
            </w:pPr>
            <w:proofErr w:type="spellStart"/>
            <w:r w:rsidRPr="008F538D">
              <w:rPr>
                <w:rFonts w:ascii="Times New Roman" w:hAnsi="Times New Roman" w:cs="Times New Roman"/>
                <w:sz w:val="18"/>
                <w:szCs w:val="18"/>
              </w:rPr>
              <w:t>Perfluoropentanoic</w:t>
            </w:r>
            <w:proofErr w:type="spellEnd"/>
            <w:r w:rsidRPr="008F538D">
              <w:rPr>
                <w:rFonts w:ascii="Times New Roman" w:hAnsi="Times New Roman" w:cs="Times New Roman"/>
                <w:sz w:val="18"/>
                <w:szCs w:val="18"/>
              </w:rPr>
              <w:t xml:space="preserve"> Acid (</w:t>
            </w:r>
            <w:proofErr w:type="spellStart"/>
            <w:r w:rsidRPr="008F538D">
              <w:rPr>
                <w:rFonts w:ascii="Times New Roman" w:hAnsi="Times New Roman" w:cs="Times New Roman"/>
                <w:sz w:val="18"/>
                <w:szCs w:val="18"/>
              </w:rPr>
              <w:t>PFPeA</w:t>
            </w:r>
            <w:proofErr w:type="spellEnd"/>
            <w:r w:rsidRPr="008F538D">
              <w:rPr>
                <w:rFonts w:ascii="Times New Roman" w:hAnsi="Times New Roman" w:cs="Times New Roman"/>
                <w:sz w:val="18"/>
                <w:szCs w:val="18"/>
              </w:rPr>
              <w:t>)</w:t>
            </w:r>
          </w:p>
        </w:tc>
        <w:tc>
          <w:tcPr>
            <w:tcW w:w="1019" w:type="dxa"/>
            <w:tcBorders>
              <w:top w:val="single" w:sz="4" w:space="0" w:color="000000"/>
              <w:left w:val="single" w:sz="4" w:space="0" w:color="000000"/>
              <w:bottom w:val="single" w:sz="4" w:space="0" w:color="000000"/>
              <w:right w:val="single" w:sz="4" w:space="0" w:color="000000"/>
            </w:tcBorders>
          </w:tcPr>
          <w:p w14:paraId="4CA092BD" w14:textId="77777777" w:rsidR="00892BAC" w:rsidRPr="008F538D" w:rsidRDefault="00892BAC" w:rsidP="00DD3B5E">
            <w:pPr>
              <w:ind w:right="34"/>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No</w:t>
            </w:r>
          </w:p>
        </w:tc>
        <w:tc>
          <w:tcPr>
            <w:tcW w:w="1013" w:type="dxa"/>
            <w:tcBorders>
              <w:top w:val="single" w:sz="4" w:space="0" w:color="000000"/>
              <w:left w:val="single" w:sz="4" w:space="0" w:color="000000"/>
              <w:bottom w:val="single" w:sz="4" w:space="0" w:color="000000"/>
              <w:right w:val="single" w:sz="4" w:space="0" w:color="000000"/>
            </w:tcBorders>
          </w:tcPr>
          <w:p w14:paraId="7F434DDC" w14:textId="77777777" w:rsidR="003A610E" w:rsidRPr="008F538D" w:rsidRDefault="003A610E" w:rsidP="003A610E">
            <w:pPr>
              <w:jc w:val="center"/>
              <w:rPr>
                <w:rFonts w:ascii="Times New Roman" w:eastAsia="Times New Roman" w:hAnsi="Times New Roman" w:cs="Times New Roman"/>
                <w:color w:val="000000"/>
                <w:sz w:val="16"/>
              </w:rPr>
            </w:pPr>
            <w:r w:rsidRPr="008F538D">
              <w:rPr>
                <w:rFonts w:ascii="Times New Roman" w:eastAsia="Times New Roman" w:hAnsi="Times New Roman" w:cs="Times New Roman"/>
                <w:color w:val="000000"/>
                <w:sz w:val="16"/>
              </w:rPr>
              <w:t>Quarterly during</w:t>
            </w:r>
          </w:p>
          <w:p w14:paraId="472A2AF6" w14:textId="111F5311" w:rsidR="00892BAC" w:rsidRPr="008F538D" w:rsidRDefault="003A610E" w:rsidP="003A610E">
            <w:pPr>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6"/>
              </w:rPr>
              <w:t>202</w:t>
            </w:r>
            <w:r w:rsidR="00EB0769" w:rsidRPr="008F538D">
              <w:rPr>
                <w:rFonts w:ascii="Times New Roman" w:eastAsia="Times New Roman" w:hAnsi="Times New Roman" w:cs="Times New Roman"/>
                <w:color w:val="000000"/>
                <w:sz w:val="16"/>
              </w:rPr>
              <w:t>5</w:t>
            </w:r>
          </w:p>
        </w:tc>
        <w:tc>
          <w:tcPr>
            <w:tcW w:w="1080" w:type="dxa"/>
            <w:tcBorders>
              <w:top w:val="single" w:sz="4" w:space="0" w:color="000000"/>
              <w:left w:val="single" w:sz="4" w:space="0" w:color="000000"/>
              <w:bottom w:val="single" w:sz="4" w:space="0" w:color="000000"/>
              <w:right w:val="single" w:sz="4" w:space="0" w:color="000000"/>
            </w:tcBorders>
          </w:tcPr>
          <w:p w14:paraId="3B93AD88" w14:textId="77777777" w:rsidR="00EB0769" w:rsidRDefault="00EB0769" w:rsidP="007741A6">
            <w:pPr>
              <w:ind w:right="43"/>
              <w:jc w:val="center"/>
              <w:rPr>
                <w:rFonts w:ascii="Times New Roman" w:hAnsi="Times New Roman" w:cs="Times New Roman"/>
                <w:color w:val="222222"/>
                <w:sz w:val="18"/>
                <w:szCs w:val="18"/>
                <w:shd w:val="clear" w:color="auto" w:fill="FFFFFF"/>
              </w:rPr>
            </w:pPr>
            <w:r w:rsidRPr="008F538D">
              <w:rPr>
                <w:rFonts w:ascii="Times New Roman" w:hAnsi="Times New Roman" w:cs="Times New Roman"/>
                <w:color w:val="222222"/>
                <w:sz w:val="18"/>
                <w:szCs w:val="18"/>
                <w:shd w:val="clear" w:color="auto" w:fill="FFFFFF"/>
              </w:rPr>
              <w:t>1 detect Q2 (2.61)</w:t>
            </w:r>
          </w:p>
          <w:p w14:paraId="2B7514C5" w14:textId="6BFAF65E" w:rsidR="007741A6" w:rsidRPr="008F538D" w:rsidRDefault="007741A6" w:rsidP="007741A6">
            <w:pPr>
              <w:ind w:right="43"/>
              <w:jc w:val="center"/>
              <w:rPr>
                <w:rFonts w:ascii="Times New Roman" w:hAnsi="Times New Roman" w:cs="Times New Roman"/>
                <w:color w:val="222222"/>
                <w:sz w:val="18"/>
                <w:szCs w:val="18"/>
                <w:shd w:val="clear" w:color="auto" w:fill="FFFFFF"/>
              </w:rPr>
            </w:pPr>
            <w:r>
              <w:rPr>
                <w:rFonts w:ascii="Times New Roman" w:hAnsi="Times New Roman" w:cs="Times New Roman"/>
                <w:color w:val="222222"/>
                <w:sz w:val="18"/>
                <w:szCs w:val="18"/>
                <w:shd w:val="clear" w:color="auto" w:fill="FFFFFF"/>
              </w:rPr>
              <w:t>(</w:t>
            </w:r>
            <w:r w:rsidRPr="008F538D">
              <w:rPr>
                <w:rFonts w:ascii="Times New Roman" w:hAnsi="Times New Roman" w:cs="Times New Roman"/>
                <w:color w:val="222222"/>
                <w:sz w:val="18"/>
                <w:szCs w:val="18"/>
                <w:shd w:val="clear" w:color="auto" w:fill="FFFFFF"/>
              </w:rPr>
              <w:t>ND-2.61</w:t>
            </w:r>
            <w:r>
              <w:rPr>
                <w:rFonts w:ascii="Times New Roman" w:hAnsi="Times New Roman" w:cs="Times New Roman"/>
                <w:color w:val="222222"/>
                <w:sz w:val="18"/>
                <w:szCs w:val="18"/>
                <w:shd w:val="clear" w:color="auto" w:fill="FFFFFF"/>
              </w:rPr>
              <w:t>)</w:t>
            </w:r>
          </w:p>
          <w:p w14:paraId="37BEF217" w14:textId="6F4DFF36" w:rsidR="007741A6" w:rsidRPr="008F538D" w:rsidRDefault="007741A6" w:rsidP="007741A6">
            <w:pPr>
              <w:ind w:right="43"/>
              <w:jc w:val="center"/>
              <w:rPr>
                <w:rFonts w:ascii="Times New Roman" w:hAnsi="Times New Roman" w:cs="Times New Roman"/>
                <w:color w:val="222222"/>
                <w:sz w:val="18"/>
                <w:szCs w:val="18"/>
                <w:shd w:val="clear" w:color="auto" w:fill="FFFFFF"/>
              </w:rPr>
            </w:pPr>
          </w:p>
        </w:tc>
        <w:tc>
          <w:tcPr>
            <w:tcW w:w="1276" w:type="dxa"/>
            <w:tcBorders>
              <w:top w:val="single" w:sz="4" w:space="0" w:color="000000"/>
              <w:left w:val="single" w:sz="4" w:space="0" w:color="000000"/>
              <w:bottom w:val="single" w:sz="4" w:space="0" w:color="000000"/>
              <w:right w:val="single" w:sz="4" w:space="0" w:color="000000"/>
            </w:tcBorders>
          </w:tcPr>
          <w:p w14:paraId="335A2436" w14:textId="7278F0D3" w:rsidR="00892BAC" w:rsidRPr="008F538D" w:rsidRDefault="00DD3B5E" w:rsidP="00DD3B5E">
            <w:pPr>
              <w:ind w:right="38"/>
              <w:jc w:val="center"/>
              <w:rPr>
                <w:rFonts w:ascii="Times New Roman" w:eastAsia="Segoe UI Symbol" w:hAnsi="Times New Roman" w:cs="Times New Roman"/>
                <w:color w:val="000000"/>
                <w:sz w:val="18"/>
                <w:szCs w:val="18"/>
              </w:rPr>
            </w:pPr>
            <w:r w:rsidRPr="008F538D">
              <w:rPr>
                <w:rFonts w:ascii="Times New Roman" w:eastAsia="Segoe UI Symbol" w:hAnsi="Times New Roman" w:cs="Times New Roman"/>
                <w:color w:val="000000"/>
                <w:sz w:val="18"/>
                <w:szCs w:val="18"/>
              </w:rPr>
              <w:t>ng/L</w:t>
            </w:r>
          </w:p>
        </w:tc>
        <w:tc>
          <w:tcPr>
            <w:tcW w:w="1010" w:type="dxa"/>
            <w:tcBorders>
              <w:top w:val="single" w:sz="4" w:space="0" w:color="000000"/>
              <w:left w:val="single" w:sz="4" w:space="0" w:color="000000"/>
              <w:bottom w:val="single" w:sz="4" w:space="0" w:color="000000"/>
              <w:right w:val="single" w:sz="4" w:space="0" w:color="000000"/>
            </w:tcBorders>
          </w:tcPr>
          <w:p w14:paraId="242C0CE0" w14:textId="77777777" w:rsidR="00892BAC" w:rsidRPr="008F538D" w:rsidRDefault="00FA61C6" w:rsidP="00DD3B5E">
            <w:pPr>
              <w:ind w:right="37"/>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N/A</w:t>
            </w:r>
          </w:p>
        </w:tc>
        <w:tc>
          <w:tcPr>
            <w:tcW w:w="1310" w:type="dxa"/>
            <w:tcBorders>
              <w:top w:val="single" w:sz="4" w:space="0" w:color="000000"/>
              <w:left w:val="single" w:sz="4" w:space="0" w:color="000000"/>
              <w:bottom w:val="single" w:sz="4" w:space="0" w:color="000000"/>
              <w:right w:val="single" w:sz="4" w:space="0" w:color="000000"/>
            </w:tcBorders>
          </w:tcPr>
          <w:p w14:paraId="48F6BE5F" w14:textId="77777777" w:rsidR="00892BAC" w:rsidRPr="008F538D" w:rsidRDefault="00FA61C6" w:rsidP="00DD3B5E">
            <w:pPr>
              <w:ind w:right="31"/>
              <w:jc w:val="center"/>
              <w:rPr>
                <w:rFonts w:ascii="Times New Roman" w:eastAsia="Times New Roman" w:hAnsi="Times New Roman" w:cs="Times New Roman"/>
                <w:color w:val="000000"/>
                <w:sz w:val="18"/>
                <w:szCs w:val="18"/>
              </w:rPr>
            </w:pPr>
            <w:r w:rsidRPr="008F538D">
              <w:rPr>
                <w:rFonts w:ascii="Times New Roman" w:eastAsia="Times New Roman" w:hAnsi="Times New Roman" w:cs="Times New Roman"/>
                <w:color w:val="000000"/>
                <w:sz w:val="18"/>
                <w:szCs w:val="18"/>
              </w:rPr>
              <w:t>N/A</w:t>
            </w:r>
          </w:p>
        </w:tc>
        <w:tc>
          <w:tcPr>
            <w:tcW w:w="1707" w:type="dxa"/>
            <w:tcBorders>
              <w:top w:val="single" w:sz="4" w:space="0" w:color="000000"/>
              <w:left w:val="single" w:sz="4" w:space="0" w:color="000000"/>
              <w:bottom w:val="single" w:sz="4" w:space="0" w:color="000000"/>
              <w:right w:val="single" w:sz="4" w:space="0" w:color="000000"/>
            </w:tcBorders>
            <w:vAlign w:val="center"/>
          </w:tcPr>
          <w:p w14:paraId="3CF229EA" w14:textId="77777777" w:rsidR="00892BAC" w:rsidRPr="008F538D" w:rsidRDefault="00FA61C6" w:rsidP="00DD3B5E">
            <w:pPr>
              <w:ind w:right="60"/>
              <w:rPr>
                <w:rFonts w:ascii="Times New Roman" w:hAnsi="Times New Roman" w:cs="Times New Roman"/>
                <w:sz w:val="18"/>
                <w:szCs w:val="18"/>
              </w:rPr>
            </w:pPr>
            <w:r w:rsidRPr="008F538D">
              <w:rPr>
                <w:rFonts w:ascii="Times New Roman" w:hAnsi="Times New Roman" w:cs="Times New Roman"/>
                <w:sz w:val="18"/>
                <w:szCs w:val="18"/>
              </w:rPr>
              <w:t>Released into the environment from widespread use in commercial and industrial applications</w:t>
            </w:r>
          </w:p>
        </w:tc>
      </w:tr>
    </w:tbl>
    <w:p w14:paraId="51AC2002" w14:textId="77777777" w:rsidR="00DD3B5E" w:rsidRPr="008F538D" w:rsidRDefault="00DD3B5E" w:rsidP="00DD3B5E">
      <w:pPr>
        <w:rPr>
          <w:rFonts w:ascii="Times New Roman" w:eastAsia="Calibri" w:hAnsi="Times New Roman" w:cs="Times New Roman"/>
          <w:i/>
          <w:iCs/>
          <w:color w:val="000000"/>
          <w:sz w:val="16"/>
          <w:szCs w:val="16"/>
        </w:rPr>
      </w:pPr>
      <w:r w:rsidRPr="008F538D">
        <w:rPr>
          <w:rFonts w:ascii="Times New Roman" w:eastAsia="Calibri" w:hAnsi="Times New Roman" w:cs="Times New Roman"/>
          <w:color w:val="000000"/>
          <w:sz w:val="16"/>
          <w:szCs w:val="16"/>
        </w:rPr>
        <w:t>1 - USEPA Health Advisory Levels identify the concentration of a contaminant in drinking water at which adverse health effects and/or aesthetic effects are not anticipated to occur over specific exposure durations. Health Advisory Levels are not to be construed as legally enforceable federal standards and are subject to change as new information becomes available.</w:t>
      </w:r>
    </w:p>
    <w:p w14:paraId="5354C810" w14:textId="77777777" w:rsidR="00DD3B5E" w:rsidRPr="008F538D" w:rsidRDefault="00DD3B5E" w:rsidP="00DD3B5E">
      <w:pPr>
        <w:rPr>
          <w:rFonts w:ascii="Times New Roman" w:eastAsia="Calibri" w:hAnsi="Times New Roman" w:cs="Times New Roman"/>
          <w:i/>
          <w:iCs/>
          <w:color w:val="000000"/>
          <w:sz w:val="16"/>
          <w:szCs w:val="16"/>
        </w:rPr>
      </w:pPr>
      <w:r w:rsidRPr="008F538D">
        <w:rPr>
          <w:rFonts w:ascii="Times New Roman" w:eastAsia="Calibri" w:hAnsi="Times New Roman" w:cs="Times New Roman"/>
          <w:color w:val="000000"/>
          <w:sz w:val="16"/>
          <w:szCs w:val="16"/>
        </w:rPr>
        <w:t>2 - All perfluoroalkyl substances, besides PFOA and PFOS, are considered Unspecified Organic Contaminants (UOC) which have an MCL = 0.05 mg/L.</w:t>
      </w:r>
    </w:p>
    <w:p w14:paraId="32331656" w14:textId="77777777" w:rsidR="00087AF1" w:rsidRPr="008F538D" w:rsidRDefault="00087AF1" w:rsidP="00087AF1">
      <w:pPr>
        <w:spacing w:after="0"/>
        <w:rPr>
          <w:rFonts w:ascii="Times New Roman" w:eastAsia="Calibri" w:hAnsi="Times New Roman" w:cs="Times New Roman"/>
          <w:color w:val="000000"/>
        </w:rPr>
      </w:pPr>
      <w:r w:rsidRPr="008F538D">
        <w:rPr>
          <w:rFonts w:ascii="Times New Roman" w:eastAsia="Times New Roman" w:hAnsi="Times New Roman" w:cs="Times New Roman"/>
          <w:b/>
          <w:color w:val="000000"/>
          <w:sz w:val="16"/>
          <w:u w:val="single" w:color="000000"/>
        </w:rPr>
        <w:t>Definitions</w:t>
      </w:r>
      <w:r w:rsidRPr="008F538D">
        <w:rPr>
          <w:rFonts w:ascii="Times New Roman" w:eastAsia="Times New Roman" w:hAnsi="Times New Roman" w:cs="Times New Roman"/>
          <w:b/>
          <w:color w:val="000000"/>
          <w:sz w:val="16"/>
        </w:rPr>
        <w:t xml:space="preserve">: </w:t>
      </w:r>
    </w:p>
    <w:p w14:paraId="6CEC9F6E" w14:textId="77777777" w:rsidR="00087AF1" w:rsidRPr="008F538D" w:rsidRDefault="00087AF1" w:rsidP="00087AF1">
      <w:pPr>
        <w:spacing w:after="4" w:line="248" w:lineRule="auto"/>
        <w:ind w:right="554"/>
        <w:jc w:val="both"/>
        <w:rPr>
          <w:rFonts w:ascii="Times New Roman" w:eastAsia="Calibri" w:hAnsi="Times New Roman" w:cs="Times New Roman"/>
          <w:color w:val="000000"/>
        </w:rPr>
      </w:pPr>
      <w:r w:rsidRPr="008F538D">
        <w:rPr>
          <w:rFonts w:ascii="Times New Roman" w:eastAsia="Times New Roman" w:hAnsi="Times New Roman" w:cs="Times New Roman"/>
          <w:b/>
          <w:color w:val="000000"/>
          <w:sz w:val="16"/>
          <w:u w:val="single" w:color="000000"/>
        </w:rPr>
        <w:t>Maximum Contaminant Level</w:t>
      </w:r>
      <w:r w:rsidRPr="008F538D">
        <w:rPr>
          <w:rFonts w:ascii="Times New Roman" w:eastAsia="Times New Roman" w:hAnsi="Times New Roman" w:cs="Times New Roman"/>
          <w:color w:val="000000"/>
          <w:sz w:val="16"/>
          <w:u w:val="single" w:color="000000"/>
        </w:rPr>
        <w:t xml:space="preserve"> </w:t>
      </w:r>
      <w:r w:rsidRPr="008F538D">
        <w:rPr>
          <w:rFonts w:ascii="Times New Roman" w:eastAsia="Times New Roman" w:hAnsi="Times New Roman" w:cs="Times New Roman"/>
          <w:b/>
          <w:color w:val="000000"/>
          <w:sz w:val="16"/>
          <w:u w:val="single" w:color="000000"/>
        </w:rPr>
        <w:t>(MCL)</w:t>
      </w:r>
      <w:r w:rsidRPr="008F538D">
        <w:rPr>
          <w:rFonts w:ascii="Times New Roman" w:eastAsia="Times New Roman" w:hAnsi="Times New Roman" w:cs="Times New Roman"/>
          <w:b/>
          <w:color w:val="000000"/>
          <w:sz w:val="16"/>
        </w:rPr>
        <w:t>:</w:t>
      </w:r>
      <w:r w:rsidRPr="008F538D">
        <w:rPr>
          <w:rFonts w:ascii="Times New Roman" w:eastAsia="Times New Roman" w:hAnsi="Times New Roman" w:cs="Times New Roman"/>
          <w:color w:val="000000"/>
          <w:sz w:val="16"/>
        </w:rPr>
        <w:t xml:space="preserve"> The highest level of </w:t>
      </w:r>
      <w:proofErr w:type="gramStart"/>
      <w:r w:rsidRPr="008F538D">
        <w:rPr>
          <w:rFonts w:ascii="Times New Roman" w:eastAsia="Times New Roman" w:hAnsi="Times New Roman" w:cs="Times New Roman"/>
          <w:color w:val="000000"/>
          <w:sz w:val="16"/>
        </w:rPr>
        <w:t>a contaminant</w:t>
      </w:r>
      <w:proofErr w:type="gramEnd"/>
      <w:r w:rsidRPr="008F538D">
        <w:rPr>
          <w:rFonts w:ascii="Times New Roman" w:eastAsia="Times New Roman" w:hAnsi="Times New Roman" w:cs="Times New Roman"/>
          <w:color w:val="000000"/>
          <w:sz w:val="16"/>
        </w:rPr>
        <w:t xml:space="preserve"> that is allowed in drinking water.  MCLs are set as close to </w:t>
      </w:r>
      <w:proofErr w:type="gramStart"/>
      <w:r w:rsidRPr="008F538D">
        <w:rPr>
          <w:rFonts w:ascii="Times New Roman" w:eastAsia="Times New Roman" w:hAnsi="Times New Roman" w:cs="Times New Roman"/>
          <w:color w:val="000000"/>
          <w:sz w:val="16"/>
        </w:rPr>
        <w:t>the MCLGs</w:t>
      </w:r>
      <w:proofErr w:type="gramEnd"/>
      <w:r w:rsidRPr="008F538D">
        <w:rPr>
          <w:rFonts w:ascii="Times New Roman" w:eastAsia="Times New Roman" w:hAnsi="Times New Roman" w:cs="Times New Roman"/>
          <w:color w:val="000000"/>
          <w:sz w:val="16"/>
        </w:rPr>
        <w:t xml:space="preserve"> as feasible. </w:t>
      </w:r>
    </w:p>
    <w:p w14:paraId="4CAD3606" w14:textId="77777777" w:rsidR="00087AF1" w:rsidRPr="008F538D" w:rsidRDefault="00087AF1" w:rsidP="00087AF1">
      <w:pPr>
        <w:spacing w:after="4" w:line="248" w:lineRule="auto"/>
        <w:ind w:right="554"/>
        <w:jc w:val="both"/>
        <w:rPr>
          <w:rFonts w:ascii="Times New Roman" w:eastAsia="Calibri" w:hAnsi="Times New Roman" w:cs="Times New Roman"/>
          <w:color w:val="000000"/>
        </w:rPr>
      </w:pPr>
      <w:r w:rsidRPr="008F538D">
        <w:rPr>
          <w:rFonts w:ascii="Times New Roman" w:eastAsia="Times New Roman" w:hAnsi="Times New Roman" w:cs="Times New Roman"/>
          <w:b/>
          <w:color w:val="000000"/>
          <w:sz w:val="16"/>
          <w:u w:val="single" w:color="000000"/>
        </w:rPr>
        <w:t xml:space="preserve">Maximum Contaminant Level Goal </w:t>
      </w:r>
      <w:r w:rsidRPr="008F538D">
        <w:rPr>
          <w:rFonts w:ascii="Times New Roman" w:eastAsia="Times New Roman" w:hAnsi="Times New Roman" w:cs="Times New Roman"/>
          <w:color w:val="000000"/>
          <w:sz w:val="16"/>
          <w:u w:val="single" w:color="000000"/>
        </w:rPr>
        <w:t>(</w:t>
      </w:r>
      <w:r w:rsidRPr="008F538D">
        <w:rPr>
          <w:rFonts w:ascii="Times New Roman" w:eastAsia="Times New Roman" w:hAnsi="Times New Roman" w:cs="Times New Roman"/>
          <w:b/>
          <w:color w:val="000000"/>
          <w:sz w:val="16"/>
          <w:u w:val="single" w:color="000000"/>
        </w:rPr>
        <w:t>MCLG)</w:t>
      </w:r>
      <w:r w:rsidRPr="008F538D">
        <w:rPr>
          <w:rFonts w:ascii="Times New Roman" w:eastAsia="Times New Roman" w:hAnsi="Times New Roman" w:cs="Times New Roman"/>
          <w:b/>
          <w:color w:val="000000"/>
          <w:sz w:val="16"/>
        </w:rPr>
        <w:t xml:space="preserve">: </w:t>
      </w:r>
      <w:r w:rsidRPr="008F538D">
        <w:rPr>
          <w:rFonts w:ascii="Times New Roman" w:eastAsia="Times New Roman" w:hAnsi="Times New Roman" w:cs="Times New Roman"/>
          <w:color w:val="000000"/>
          <w:sz w:val="16"/>
        </w:rPr>
        <w:t xml:space="preserve">The level of </w:t>
      </w:r>
      <w:proofErr w:type="gramStart"/>
      <w:r w:rsidRPr="008F538D">
        <w:rPr>
          <w:rFonts w:ascii="Times New Roman" w:eastAsia="Times New Roman" w:hAnsi="Times New Roman" w:cs="Times New Roman"/>
          <w:color w:val="000000"/>
          <w:sz w:val="16"/>
        </w:rPr>
        <w:t>a contaminant</w:t>
      </w:r>
      <w:proofErr w:type="gramEnd"/>
      <w:r w:rsidRPr="008F538D">
        <w:rPr>
          <w:rFonts w:ascii="Times New Roman" w:eastAsia="Times New Roman" w:hAnsi="Times New Roman" w:cs="Times New Roman"/>
          <w:color w:val="000000"/>
          <w:sz w:val="16"/>
        </w:rPr>
        <w:t xml:space="preserve"> in drinking water below which there is no known or expected risk to health.  </w:t>
      </w:r>
    </w:p>
    <w:p w14:paraId="2BFE4FC9" w14:textId="77777777" w:rsidR="00087AF1" w:rsidRPr="008F538D" w:rsidRDefault="00087AF1" w:rsidP="00087AF1">
      <w:pPr>
        <w:spacing w:after="4" w:line="248" w:lineRule="auto"/>
        <w:ind w:right="554"/>
        <w:jc w:val="both"/>
        <w:rPr>
          <w:rFonts w:ascii="Times New Roman" w:eastAsia="Calibri" w:hAnsi="Times New Roman" w:cs="Times New Roman"/>
          <w:color w:val="000000"/>
        </w:rPr>
      </w:pPr>
      <w:r w:rsidRPr="008F538D">
        <w:rPr>
          <w:rFonts w:ascii="Times New Roman" w:eastAsia="Times New Roman" w:hAnsi="Times New Roman" w:cs="Times New Roman"/>
          <w:color w:val="000000"/>
          <w:sz w:val="16"/>
        </w:rPr>
        <w:t xml:space="preserve"> MCLGs allow for a margin of safety. </w:t>
      </w:r>
    </w:p>
    <w:p w14:paraId="5647900F" w14:textId="77777777" w:rsidR="00087AF1" w:rsidRPr="008F538D" w:rsidRDefault="00087AF1" w:rsidP="00087AF1">
      <w:pPr>
        <w:spacing w:after="4" w:line="248" w:lineRule="auto"/>
        <w:ind w:right="554"/>
        <w:jc w:val="both"/>
        <w:rPr>
          <w:rFonts w:ascii="Times New Roman" w:eastAsia="Calibri" w:hAnsi="Times New Roman" w:cs="Times New Roman"/>
          <w:color w:val="000000"/>
        </w:rPr>
      </w:pPr>
      <w:r w:rsidRPr="008F538D">
        <w:rPr>
          <w:rFonts w:ascii="Times New Roman" w:eastAsia="Times New Roman" w:hAnsi="Times New Roman" w:cs="Times New Roman"/>
          <w:b/>
          <w:color w:val="000000"/>
          <w:sz w:val="16"/>
          <w:u w:val="single" w:color="000000"/>
        </w:rPr>
        <w:t>Maximum Residual Disinfectant Level</w:t>
      </w:r>
      <w:r w:rsidRPr="008F538D">
        <w:rPr>
          <w:rFonts w:ascii="Times New Roman" w:eastAsia="Times New Roman" w:hAnsi="Times New Roman" w:cs="Times New Roman"/>
          <w:color w:val="000000"/>
          <w:sz w:val="16"/>
          <w:u w:val="single" w:color="000000"/>
        </w:rPr>
        <w:t xml:space="preserve"> (MRDL)</w:t>
      </w:r>
      <w:r w:rsidRPr="008F538D">
        <w:rPr>
          <w:rFonts w:ascii="Times New Roman" w:eastAsia="Times New Roman" w:hAnsi="Times New Roman" w:cs="Times New Roman"/>
          <w:color w:val="000000"/>
          <w:sz w:val="16"/>
        </w:rPr>
        <w:t xml:space="preserve">: The highest level of a disinfectant allowed in drinking water.  There is convincing evidence that addition of a disinfectant is necessary for control of microbial contaminants.  Regulatory level is </w:t>
      </w:r>
      <w:r w:rsidR="0075432C" w:rsidRPr="008F538D">
        <w:rPr>
          <w:rFonts w:ascii="Times New Roman" w:eastAsia="Times New Roman" w:hAnsi="Times New Roman" w:cs="Times New Roman"/>
          <w:color w:val="000000"/>
          <w:sz w:val="16"/>
          <w:u w:val="single" w:color="000000"/>
        </w:rPr>
        <w:t>4.0</w:t>
      </w:r>
      <w:r w:rsidRPr="008F538D">
        <w:rPr>
          <w:rFonts w:ascii="Times New Roman" w:eastAsia="Times New Roman" w:hAnsi="Times New Roman" w:cs="Times New Roman"/>
          <w:color w:val="000000"/>
          <w:sz w:val="16"/>
        </w:rPr>
        <w:t xml:space="preserve"> mg/L chlorine. </w:t>
      </w:r>
    </w:p>
    <w:p w14:paraId="126E7894" w14:textId="77777777" w:rsidR="00087AF1" w:rsidRPr="008F538D" w:rsidRDefault="00087AF1" w:rsidP="00087AF1">
      <w:pPr>
        <w:spacing w:after="4" w:line="248" w:lineRule="auto"/>
        <w:ind w:right="554"/>
        <w:jc w:val="both"/>
        <w:rPr>
          <w:rFonts w:ascii="Times New Roman" w:eastAsia="Calibri" w:hAnsi="Times New Roman" w:cs="Times New Roman"/>
          <w:color w:val="000000"/>
        </w:rPr>
      </w:pPr>
      <w:r w:rsidRPr="008F538D">
        <w:rPr>
          <w:rFonts w:ascii="Times New Roman" w:eastAsia="Times New Roman" w:hAnsi="Times New Roman" w:cs="Times New Roman"/>
          <w:b/>
          <w:color w:val="000000"/>
          <w:sz w:val="16"/>
          <w:u w:val="single" w:color="000000"/>
        </w:rPr>
        <w:t>Maximum Residual Disinfectant Level Goal</w:t>
      </w:r>
      <w:r w:rsidRPr="008F538D">
        <w:rPr>
          <w:rFonts w:ascii="Times New Roman" w:eastAsia="Times New Roman" w:hAnsi="Times New Roman" w:cs="Times New Roman"/>
          <w:color w:val="000000"/>
          <w:sz w:val="16"/>
          <w:u w:val="single" w:color="000000"/>
        </w:rPr>
        <w:t xml:space="preserve"> (MRDLG)</w:t>
      </w:r>
      <w:r w:rsidRPr="008F538D">
        <w:rPr>
          <w:rFonts w:ascii="Times New Roman" w:eastAsia="Times New Roman" w:hAnsi="Times New Roman" w:cs="Times New Roman"/>
          <w:color w:val="000000"/>
          <w:sz w:val="16"/>
        </w:rPr>
        <w:t xml:space="preserve">: The level of a drinking water disinfectant below which there is no known or expected risk to health.  MRDLGs do not reflect the benefits of the use of disinfectants to control microbial contamination.   </w:t>
      </w:r>
    </w:p>
    <w:p w14:paraId="3314732C" w14:textId="77777777" w:rsidR="00087AF1" w:rsidRPr="008F538D" w:rsidRDefault="00087AF1" w:rsidP="00087AF1">
      <w:pPr>
        <w:spacing w:after="4" w:line="248" w:lineRule="auto"/>
        <w:ind w:right="726"/>
        <w:jc w:val="both"/>
        <w:rPr>
          <w:rFonts w:ascii="Times New Roman" w:eastAsia="Calibri" w:hAnsi="Times New Roman" w:cs="Times New Roman"/>
          <w:color w:val="000000"/>
        </w:rPr>
      </w:pPr>
      <w:r w:rsidRPr="008F538D">
        <w:rPr>
          <w:rFonts w:ascii="Times New Roman" w:eastAsia="Times New Roman" w:hAnsi="Times New Roman" w:cs="Times New Roman"/>
          <w:b/>
          <w:color w:val="000000"/>
          <w:sz w:val="16"/>
          <w:u w:val="single" w:color="000000"/>
        </w:rPr>
        <w:t>Action Level</w:t>
      </w:r>
      <w:r w:rsidRPr="008F538D">
        <w:rPr>
          <w:rFonts w:ascii="Times New Roman" w:eastAsia="Times New Roman" w:hAnsi="Times New Roman" w:cs="Times New Roman"/>
          <w:color w:val="000000"/>
          <w:sz w:val="16"/>
          <w:u w:val="single" w:color="000000"/>
        </w:rPr>
        <w:t xml:space="preserve"> </w:t>
      </w:r>
      <w:r w:rsidRPr="008F538D">
        <w:rPr>
          <w:rFonts w:ascii="Times New Roman" w:eastAsia="Times New Roman" w:hAnsi="Times New Roman" w:cs="Times New Roman"/>
          <w:b/>
          <w:color w:val="000000"/>
          <w:sz w:val="16"/>
          <w:u w:val="single" w:color="000000"/>
        </w:rPr>
        <w:t>(AL)</w:t>
      </w:r>
      <w:r w:rsidRPr="008F538D">
        <w:rPr>
          <w:rFonts w:ascii="Times New Roman" w:eastAsia="Times New Roman" w:hAnsi="Times New Roman" w:cs="Times New Roman"/>
          <w:b/>
          <w:color w:val="000000"/>
          <w:sz w:val="16"/>
        </w:rPr>
        <w:t>:</w:t>
      </w:r>
      <w:r w:rsidRPr="008F538D">
        <w:rPr>
          <w:rFonts w:ascii="Times New Roman" w:eastAsia="Times New Roman" w:hAnsi="Times New Roman" w:cs="Times New Roman"/>
          <w:color w:val="000000"/>
          <w:sz w:val="16"/>
        </w:rPr>
        <w:t xml:space="preserve"> The concentration of a contaminant, if exceeded, triggers treatment or other requirements that a water system must follow. </w:t>
      </w:r>
      <w:r w:rsidRPr="008F538D">
        <w:rPr>
          <w:rFonts w:ascii="Times New Roman" w:eastAsia="Times New Roman" w:hAnsi="Times New Roman" w:cs="Times New Roman"/>
          <w:b/>
          <w:color w:val="000000"/>
          <w:sz w:val="16"/>
          <w:u w:val="single" w:color="000000"/>
        </w:rPr>
        <w:t xml:space="preserve">Treatment Technique </w:t>
      </w:r>
      <w:r w:rsidRPr="008F538D">
        <w:rPr>
          <w:rFonts w:ascii="Times New Roman" w:eastAsia="Times New Roman" w:hAnsi="Times New Roman" w:cs="Times New Roman"/>
          <w:color w:val="000000"/>
          <w:sz w:val="16"/>
          <w:u w:val="single" w:color="000000"/>
        </w:rPr>
        <w:t>(</w:t>
      </w:r>
      <w:r w:rsidRPr="008F538D">
        <w:rPr>
          <w:rFonts w:ascii="Times New Roman" w:eastAsia="Times New Roman" w:hAnsi="Times New Roman" w:cs="Times New Roman"/>
          <w:b/>
          <w:color w:val="000000"/>
          <w:sz w:val="16"/>
          <w:u w:val="single" w:color="000000"/>
        </w:rPr>
        <w:t>TT</w:t>
      </w:r>
      <w:r w:rsidRPr="008F538D">
        <w:rPr>
          <w:rFonts w:ascii="Times New Roman" w:eastAsia="Times New Roman" w:hAnsi="Times New Roman" w:cs="Times New Roman"/>
          <w:b/>
          <w:color w:val="000000"/>
          <w:sz w:val="16"/>
        </w:rPr>
        <w:t>):</w:t>
      </w:r>
      <w:r w:rsidRPr="008F538D">
        <w:rPr>
          <w:rFonts w:ascii="Times New Roman" w:eastAsia="Times New Roman" w:hAnsi="Times New Roman" w:cs="Times New Roman"/>
          <w:color w:val="000000"/>
          <w:sz w:val="16"/>
        </w:rPr>
        <w:t xml:space="preserve"> A required process intended to reduce the level of </w:t>
      </w:r>
      <w:proofErr w:type="gramStart"/>
      <w:r w:rsidRPr="008F538D">
        <w:rPr>
          <w:rFonts w:ascii="Times New Roman" w:eastAsia="Times New Roman" w:hAnsi="Times New Roman" w:cs="Times New Roman"/>
          <w:color w:val="000000"/>
          <w:sz w:val="16"/>
        </w:rPr>
        <w:t>a contaminant</w:t>
      </w:r>
      <w:proofErr w:type="gramEnd"/>
      <w:r w:rsidRPr="008F538D">
        <w:rPr>
          <w:rFonts w:ascii="Times New Roman" w:eastAsia="Times New Roman" w:hAnsi="Times New Roman" w:cs="Times New Roman"/>
          <w:color w:val="000000"/>
          <w:sz w:val="16"/>
        </w:rPr>
        <w:t xml:space="preserve"> in drinking water. </w:t>
      </w:r>
    </w:p>
    <w:p w14:paraId="32933BAC" w14:textId="77777777" w:rsidR="00087AF1" w:rsidRPr="008F538D" w:rsidRDefault="00087AF1" w:rsidP="00087AF1">
      <w:pPr>
        <w:spacing w:after="4" w:line="248" w:lineRule="auto"/>
        <w:ind w:right="554"/>
        <w:jc w:val="both"/>
        <w:rPr>
          <w:rFonts w:ascii="Times New Roman" w:eastAsia="Calibri" w:hAnsi="Times New Roman" w:cs="Times New Roman"/>
          <w:color w:val="000000"/>
        </w:rPr>
      </w:pPr>
      <w:r w:rsidRPr="008F538D">
        <w:rPr>
          <w:rFonts w:ascii="Times New Roman" w:eastAsia="Times New Roman" w:hAnsi="Times New Roman" w:cs="Times New Roman"/>
          <w:b/>
          <w:color w:val="000000"/>
          <w:sz w:val="16"/>
          <w:u w:val="single" w:color="000000"/>
        </w:rPr>
        <w:t>Non-Detects (ND</w:t>
      </w:r>
      <w:r w:rsidRPr="008F538D">
        <w:rPr>
          <w:rFonts w:ascii="Times New Roman" w:eastAsia="Times New Roman" w:hAnsi="Times New Roman" w:cs="Times New Roman"/>
          <w:b/>
          <w:color w:val="000000"/>
          <w:sz w:val="16"/>
        </w:rPr>
        <w:t xml:space="preserve">): </w:t>
      </w:r>
      <w:r w:rsidRPr="008F538D">
        <w:rPr>
          <w:rFonts w:ascii="Times New Roman" w:eastAsia="Times New Roman" w:hAnsi="Times New Roman" w:cs="Times New Roman"/>
          <w:color w:val="000000"/>
          <w:sz w:val="16"/>
        </w:rPr>
        <w:t>Laboratory analysis indicates that the constituent is not present.</w:t>
      </w:r>
      <w:r w:rsidRPr="008F538D">
        <w:rPr>
          <w:rFonts w:ascii="Times New Roman" w:eastAsia="Times New Roman" w:hAnsi="Times New Roman" w:cs="Times New Roman"/>
          <w:color w:val="0000FF"/>
          <w:sz w:val="16"/>
        </w:rPr>
        <w:t xml:space="preserve"> </w:t>
      </w:r>
    </w:p>
    <w:p w14:paraId="55650369" w14:textId="77777777" w:rsidR="00087AF1" w:rsidRPr="008F538D" w:rsidRDefault="00087AF1" w:rsidP="00087AF1">
      <w:pPr>
        <w:spacing w:after="4" w:line="248" w:lineRule="auto"/>
        <w:ind w:right="554"/>
        <w:jc w:val="both"/>
        <w:rPr>
          <w:rFonts w:ascii="Times New Roman" w:eastAsia="Calibri" w:hAnsi="Times New Roman" w:cs="Times New Roman"/>
          <w:color w:val="000000"/>
        </w:rPr>
      </w:pPr>
      <w:r w:rsidRPr="008F538D">
        <w:rPr>
          <w:rFonts w:ascii="Times New Roman" w:eastAsia="Times New Roman" w:hAnsi="Times New Roman" w:cs="Times New Roman"/>
          <w:b/>
          <w:color w:val="000000"/>
          <w:sz w:val="16"/>
          <w:u w:val="single" w:color="000000"/>
        </w:rPr>
        <w:t>Milligrams per liter (mg/L)</w:t>
      </w:r>
      <w:r w:rsidRPr="008F538D">
        <w:rPr>
          <w:rFonts w:ascii="Times New Roman" w:eastAsia="Times New Roman" w:hAnsi="Times New Roman" w:cs="Times New Roman"/>
          <w:b/>
          <w:color w:val="000000"/>
          <w:sz w:val="16"/>
        </w:rPr>
        <w:t>:</w:t>
      </w:r>
      <w:r w:rsidRPr="008F538D">
        <w:rPr>
          <w:rFonts w:ascii="Times New Roman" w:eastAsia="Times New Roman" w:hAnsi="Times New Roman" w:cs="Times New Roman"/>
          <w:color w:val="000000"/>
          <w:sz w:val="16"/>
        </w:rPr>
        <w:t xml:space="preserve"> Corresponds to one part of liquid in one million parts of liquid (parts per million - ppm). </w:t>
      </w:r>
    </w:p>
    <w:p w14:paraId="1F40A964" w14:textId="77777777" w:rsidR="00087AF1" w:rsidRPr="008F538D" w:rsidRDefault="00087AF1" w:rsidP="00087AF1">
      <w:pPr>
        <w:spacing w:after="4" w:line="248" w:lineRule="auto"/>
        <w:ind w:right="554"/>
        <w:jc w:val="both"/>
        <w:rPr>
          <w:rFonts w:ascii="Times New Roman" w:eastAsia="Times New Roman" w:hAnsi="Times New Roman" w:cs="Times New Roman"/>
          <w:color w:val="000000"/>
          <w:sz w:val="16"/>
        </w:rPr>
      </w:pPr>
      <w:r w:rsidRPr="008F538D">
        <w:rPr>
          <w:rFonts w:ascii="Times New Roman" w:eastAsia="Times New Roman" w:hAnsi="Times New Roman" w:cs="Times New Roman"/>
          <w:b/>
          <w:color w:val="000000"/>
          <w:sz w:val="16"/>
          <w:u w:val="single" w:color="000000"/>
        </w:rPr>
        <w:t>Micrograms per liter (</w:t>
      </w:r>
      <w:proofErr w:type="gramStart"/>
      <w:r w:rsidRPr="008F538D">
        <w:rPr>
          <w:rFonts w:ascii="Times New Roman" w:eastAsia="Segoe UI Symbol" w:hAnsi="Times New Roman" w:cs="Times New Roman"/>
          <w:color w:val="000000"/>
          <w:sz w:val="16"/>
          <w:u w:val="single" w:color="000000"/>
        </w:rPr>
        <w:t>µ</w:t>
      </w:r>
      <w:r w:rsidRPr="008F538D">
        <w:rPr>
          <w:rFonts w:ascii="Times New Roman" w:eastAsia="Times New Roman" w:hAnsi="Times New Roman" w:cs="Times New Roman"/>
          <w:b/>
          <w:color w:val="000000"/>
          <w:sz w:val="16"/>
          <w:u w:val="single" w:color="000000"/>
        </w:rPr>
        <w:t>g</w:t>
      </w:r>
      <w:proofErr w:type="gramEnd"/>
      <w:r w:rsidRPr="008F538D">
        <w:rPr>
          <w:rFonts w:ascii="Times New Roman" w:eastAsia="Times New Roman" w:hAnsi="Times New Roman" w:cs="Times New Roman"/>
          <w:b/>
          <w:color w:val="000000"/>
          <w:sz w:val="16"/>
          <w:u w:val="single" w:color="000000"/>
        </w:rPr>
        <w:t>/L)</w:t>
      </w:r>
      <w:r w:rsidRPr="008F538D">
        <w:rPr>
          <w:rFonts w:ascii="Times New Roman" w:eastAsia="Times New Roman" w:hAnsi="Times New Roman" w:cs="Times New Roman"/>
          <w:b/>
          <w:color w:val="000000"/>
          <w:sz w:val="16"/>
        </w:rPr>
        <w:t>:</w:t>
      </w:r>
      <w:r w:rsidRPr="008F538D">
        <w:rPr>
          <w:rFonts w:ascii="Times New Roman" w:eastAsia="Times New Roman" w:hAnsi="Times New Roman" w:cs="Times New Roman"/>
          <w:color w:val="000000"/>
          <w:sz w:val="16"/>
        </w:rPr>
        <w:t xml:space="preserve"> Corresponds to one part of liquid in one billion parts of liquid (parts per billion - ppb).  </w:t>
      </w:r>
    </w:p>
    <w:p w14:paraId="0EAF176E" w14:textId="77777777" w:rsidR="00087AF1" w:rsidRPr="008F538D" w:rsidRDefault="00087AF1" w:rsidP="00087AF1">
      <w:pPr>
        <w:spacing w:after="4" w:line="248" w:lineRule="auto"/>
        <w:ind w:right="554"/>
        <w:jc w:val="both"/>
        <w:rPr>
          <w:rFonts w:ascii="Times New Roman" w:eastAsia="Times New Roman" w:hAnsi="Times New Roman" w:cs="Times New Roman"/>
          <w:color w:val="000000"/>
          <w:sz w:val="16"/>
        </w:rPr>
      </w:pPr>
      <w:r w:rsidRPr="008F538D">
        <w:rPr>
          <w:rFonts w:ascii="Times New Roman" w:hAnsi="Times New Roman" w:cs="Times New Roman"/>
          <w:b/>
          <w:sz w:val="16"/>
          <w:szCs w:val="16"/>
          <w:u w:val="single"/>
        </w:rPr>
        <w:t>Nanograms per liter (ng/l)</w:t>
      </w:r>
      <w:r w:rsidRPr="008F538D">
        <w:rPr>
          <w:rFonts w:ascii="Times New Roman" w:hAnsi="Times New Roman" w:cs="Times New Roman"/>
          <w:b/>
          <w:sz w:val="16"/>
          <w:szCs w:val="16"/>
        </w:rPr>
        <w:t>:</w:t>
      </w:r>
      <w:r w:rsidRPr="008F538D">
        <w:rPr>
          <w:rFonts w:ascii="Times New Roman" w:hAnsi="Times New Roman" w:cs="Times New Roman"/>
          <w:sz w:val="16"/>
          <w:szCs w:val="16"/>
        </w:rPr>
        <w:t xml:space="preserve">  Corresponds to one part of liquid in one trillion parts of liquid (parts per trillion – ppt).</w:t>
      </w:r>
    </w:p>
    <w:p w14:paraId="6E228FFB" w14:textId="77777777" w:rsidR="00087AF1" w:rsidRPr="008F538D" w:rsidRDefault="00087AF1" w:rsidP="00087AF1">
      <w:pPr>
        <w:spacing w:after="4" w:line="248" w:lineRule="auto"/>
        <w:ind w:right="554"/>
        <w:jc w:val="both"/>
        <w:rPr>
          <w:rFonts w:ascii="Times New Roman" w:eastAsia="Times New Roman" w:hAnsi="Times New Roman" w:cs="Times New Roman"/>
          <w:b/>
          <w:color w:val="000000"/>
          <w:sz w:val="16"/>
        </w:rPr>
      </w:pPr>
      <w:r w:rsidRPr="008F538D">
        <w:rPr>
          <w:rFonts w:ascii="Times New Roman" w:eastAsia="Times New Roman" w:hAnsi="Times New Roman" w:cs="Times New Roman"/>
          <w:b/>
          <w:color w:val="000000"/>
          <w:sz w:val="16"/>
          <w:u w:val="single" w:color="000000"/>
        </w:rPr>
        <w:t>N/A</w:t>
      </w:r>
      <w:r w:rsidRPr="008F538D">
        <w:rPr>
          <w:rFonts w:ascii="Times New Roman" w:eastAsia="Times New Roman" w:hAnsi="Times New Roman" w:cs="Times New Roman"/>
          <w:b/>
          <w:color w:val="000000"/>
          <w:sz w:val="16"/>
        </w:rPr>
        <w:t xml:space="preserve"> = Not Applicable.</w:t>
      </w:r>
      <w:r w:rsidRPr="008F538D">
        <w:rPr>
          <w:rFonts w:ascii="Times New Roman" w:eastAsia="Times New Roman" w:hAnsi="Times New Roman" w:cs="Times New Roman"/>
          <w:color w:val="000000"/>
          <w:sz w:val="16"/>
        </w:rPr>
        <w:t xml:space="preserve"> </w:t>
      </w:r>
    </w:p>
    <w:p w14:paraId="3EFA72CA" w14:textId="1A43BAAC" w:rsidR="00F808B2" w:rsidRPr="008F538D" w:rsidRDefault="006601B3">
      <w:pPr>
        <w:rPr>
          <w:rFonts w:ascii="Times New Roman" w:hAnsi="Times New Roman" w:cs="Times New Roman"/>
          <w:sz w:val="16"/>
          <w:szCs w:val="16"/>
        </w:rPr>
      </w:pPr>
      <w:r w:rsidRPr="008F538D">
        <w:rPr>
          <w:rFonts w:ascii="Times New Roman" w:hAnsi="Times New Roman" w:cs="Times New Roman"/>
          <w:b/>
          <w:sz w:val="16"/>
          <w:szCs w:val="16"/>
          <w:u w:val="single"/>
        </w:rPr>
        <w:t>ND</w:t>
      </w:r>
      <w:r w:rsidRPr="008F538D">
        <w:rPr>
          <w:rFonts w:ascii="Times New Roman" w:hAnsi="Times New Roman" w:cs="Times New Roman"/>
          <w:sz w:val="16"/>
          <w:szCs w:val="16"/>
        </w:rPr>
        <w:t xml:space="preserve"> =</w:t>
      </w:r>
      <w:r w:rsidRPr="008F538D">
        <w:rPr>
          <w:rFonts w:ascii="Times New Roman" w:hAnsi="Times New Roman" w:cs="Times New Roman"/>
          <w:b/>
          <w:sz w:val="16"/>
          <w:szCs w:val="16"/>
        </w:rPr>
        <w:t xml:space="preserve"> Not</w:t>
      </w:r>
      <w:r w:rsidR="002A6AC6" w:rsidRPr="008F538D">
        <w:rPr>
          <w:rFonts w:ascii="Times New Roman" w:hAnsi="Times New Roman" w:cs="Times New Roman"/>
          <w:b/>
          <w:sz w:val="16"/>
          <w:szCs w:val="16"/>
        </w:rPr>
        <w:t xml:space="preserve"> Detected</w:t>
      </w:r>
    </w:p>
    <w:sectPr w:rsidR="00F808B2" w:rsidRPr="008F538D" w:rsidSect="00A65A75">
      <w:headerReference w:type="even" r:id="rId13"/>
      <w:headerReference w:type="default" r:id="rId14"/>
      <w:footerReference w:type="even" r:id="rId15"/>
      <w:footerReference w:type="default" r:id="rId16"/>
      <w:headerReference w:type="first" r:id="rId17"/>
      <w:footerReference w:type="first" r:id="rId18"/>
      <w:pgSz w:w="12240" w:h="15840"/>
      <w:pgMar w:top="2448" w:right="1080" w:bottom="1152" w:left="1080" w:header="288"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C7C56" w14:textId="77777777" w:rsidR="00297775" w:rsidRDefault="00297775">
      <w:pPr>
        <w:spacing w:after="0" w:line="240" w:lineRule="auto"/>
      </w:pPr>
      <w:r>
        <w:separator/>
      </w:r>
    </w:p>
  </w:endnote>
  <w:endnote w:type="continuationSeparator" w:id="0">
    <w:p w14:paraId="19F46D82" w14:textId="77777777" w:rsidR="00297775" w:rsidRDefault="002977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8324C" w14:textId="77777777" w:rsidR="000D04CC" w:rsidRDefault="000D04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42057" w14:textId="77777777" w:rsidR="000D04CC" w:rsidRDefault="00087AF1" w:rsidP="00A65A75">
    <w:pPr>
      <w:pStyle w:val="Footer"/>
    </w:pPr>
    <w:r>
      <w:t>___________________________________________________________________________________________</w:t>
    </w:r>
  </w:p>
  <w:p w14:paraId="3F6971D6" w14:textId="77777777" w:rsidR="000D04CC" w:rsidRDefault="00087AF1" w:rsidP="00A65A75">
    <w:pPr>
      <w:pStyle w:val="Footer"/>
    </w:pPr>
    <w:r>
      <w:t>“This institution is an equal opportunity provider and employer”</w:t>
    </w:r>
  </w:p>
  <w:p w14:paraId="4B40FC7A" w14:textId="77777777" w:rsidR="000D04CC" w:rsidRPr="00B663B2" w:rsidRDefault="00087AF1">
    <w:pPr>
      <w:pStyle w:val="Footer"/>
      <w:jc w:val="right"/>
    </w:pPr>
    <w:r w:rsidRPr="00B663B2">
      <w:rPr>
        <w:sz w:val="20"/>
        <w:szCs w:val="20"/>
      </w:rPr>
      <w:t xml:space="preserve">pg. </w:t>
    </w:r>
    <w:r w:rsidRPr="00B663B2">
      <w:rPr>
        <w:sz w:val="20"/>
        <w:szCs w:val="20"/>
      </w:rPr>
      <w:fldChar w:fldCharType="begin"/>
    </w:r>
    <w:r w:rsidRPr="00B663B2">
      <w:rPr>
        <w:sz w:val="20"/>
        <w:szCs w:val="20"/>
      </w:rPr>
      <w:instrText xml:space="preserve"> PAGE  \* Arabic </w:instrText>
    </w:r>
    <w:r w:rsidRPr="00B663B2">
      <w:rPr>
        <w:sz w:val="20"/>
        <w:szCs w:val="20"/>
      </w:rPr>
      <w:fldChar w:fldCharType="separate"/>
    </w:r>
    <w:r w:rsidR="006601B3">
      <w:rPr>
        <w:noProof/>
        <w:sz w:val="20"/>
        <w:szCs w:val="20"/>
      </w:rPr>
      <w:t>2</w:t>
    </w:r>
    <w:r w:rsidRPr="00B663B2">
      <w:rPr>
        <w:sz w:val="20"/>
        <w:szCs w:val="20"/>
      </w:rPr>
      <w:fldChar w:fldCharType="end"/>
    </w:r>
  </w:p>
  <w:p w14:paraId="1722B714" w14:textId="77777777" w:rsidR="000D04CC" w:rsidRDefault="000D04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B1A15" w14:textId="77777777" w:rsidR="000D04CC" w:rsidRDefault="000D04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51BB38" w14:textId="77777777" w:rsidR="00297775" w:rsidRDefault="00297775">
      <w:pPr>
        <w:spacing w:after="0" w:line="240" w:lineRule="auto"/>
      </w:pPr>
      <w:r>
        <w:separator/>
      </w:r>
    </w:p>
  </w:footnote>
  <w:footnote w:type="continuationSeparator" w:id="0">
    <w:p w14:paraId="75834314" w14:textId="77777777" w:rsidR="00297775" w:rsidRDefault="002977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E1D3A" w14:textId="77777777" w:rsidR="000D04CC" w:rsidRDefault="000D04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59A257" w14:textId="77777777" w:rsidR="000D04CC" w:rsidRDefault="000D04CC" w:rsidP="00A65A75">
    <w:pPr>
      <w:pStyle w:val="Header"/>
      <w:rPr>
        <w:rFonts w:ascii="Segoe UI" w:hAnsi="Segoe UI" w:cs="Segoe UI"/>
        <w:noProof/>
        <w:color w:val="0A0A0A"/>
      </w:rPr>
    </w:pPr>
  </w:p>
  <w:p w14:paraId="07B5ADF0" w14:textId="77777777" w:rsidR="000D04CC" w:rsidRDefault="00087AF1" w:rsidP="00A65A75">
    <w:pPr>
      <w:pStyle w:val="Header"/>
      <w:rPr>
        <w:rFonts w:ascii="Segoe UI" w:hAnsi="Segoe UI" w:cs="Segoe UI"/>
        <w:noProof/>
        <w:color w:val="0A0A0A"/>
      </w:rPr>
    </w:pPr>
    <w:r>
      <w:rPr>
        <w:rFonts w:ascii="Segoe UI" w:hAnsi="Segoe UI" w:cs="Segoe UI"/>
        <w:noProof/>
        <w:color w:val="0A0A0A"/>
      </w:rPr>
      <w:drawing>
        <wp:anchor distT="0" distB="0" distL="114300" distR="114300" simplePos="0" relativeHeight="251658240" behindDoc="0" locked="0" layoutInCell="1" allowOverlap="1" wp14:anchorId="7D507F9D" wp14:editId="143CB63B">
          <wp:simplePos x="0" y="0"/>
          <wp:positionH relativeFrom="margin">
            <wp:align>left</wp:align>
          </wp:positionH>
          <wp:positionV relativeFrom="paragraph">
            <wp:posOffset>14605</wp:posOffset>
          </wp:positionV>
          <wp:extent cx="1256030" cy="1153795"/>
          <wp:effectExtent l="0" t="0" r="1270" b="8255"/>
          <wp:wrapSquare wrapText="bothSides"/>
          <wp:docPr id="4" name="Picture 4" descr="http://sgfny.com/images/2017-logo-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gfny.com/images/2017-logo-40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6030" cy="11537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FDE8ADB" w14:textId="77777777" w:rsidR="000D04CC" w:rsidRDefault="000D04CC" w:rsidP="00A65A75">
    <w:pPr>
      <w:pStyle w:val="Header"/>
      <w:rPr>
        <w:rFonts w:ascii="Segoe UI" w:hAnsi="Segoe UI" w:cs="Segoe UI"/>
        <w:noProof/>
        <w:color w:val="0A0A0A"/>
      </w:rPr>
    </w:pPr>
  </w:p>
  <w:p w14:paraId="7781D603" w14:textId="77777777" w:rsidR="000D04CC" w:rsidRDefault="00087AF1" w:rsidP="00A65A75">
    <w:pPr>
      <w:pStyle w:val="Header"/>
      <w:jc w:val="right"/>
    </w:pPr>
    <w:r>
      <w:ptab w:relativeTo="margin" w:alignment="center" w:leader="none"/>
    </w:r>
    <w:r>
      <w:ptab w:relativeTo="margin" w:alignment="right" w:leader="none"/>
    </w:r>
    <w:r>
      <w:t>46 Saratoga Avenue</w:t>
    </w:r>
    <w:r>
      <w:tab/>
    </w:r>
    <w:r>
      <w:tab/>
      <w:t>South Glens falls, New York 12803-1210</w:t>
    </w:r>
  </w:p>
  <w:p w14:paraId="4AFC24DB" w14:textId="77777777" w:rsidR="000D04CC" w:rsidRPr="00613B55" w:rsidRDefault="00087AF1" w:rsidP="00A65A75">
    <w:pPr>
      <w:pStyle w:val="Header"/>
      <w:jc w:val="right"/>
    </w:pPr>
    <w:r>
      <w:t>Telephone (518)793-1455 Fax (518) 793-3063</w:t>
    </w:r>
  </w:p>
  <w:p w14:paraId="461EB176" w14:textId="77777777" w:rsidR="000D04CC" w:rsidRDefault="000D04C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5C90F" w14:textId="77777777" w:rsidR="000D04CC" w:rsidRDefault="000D04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770A2"/>
    <w:multiLevelType w:val="hybridMultilevel"/>
    <w:tmpl w:val="2E7E0EC4"/>
    <w:lvl w:ilvl="0" w:tplc="36D4CE2C">
      <w:start w:val="1"/>
      <w:numFmt w:val="bullet"/>
      <w:lvlText w:val="•"/>
      <w:lvlJc w:val="left"/>
      <w:pPr>
        <w:ind w:left="2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6D4364A">
      <w:start w:val="1"/>
      <w:numFmt w:val="bullet"/>
      <w:lvlText w:val="o"/>
      <w:lvlJc w:val="left"/>
      <w:pPr>
        <w:ind w:left="13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4A021D4">
      <w:start w:val="1"/>
      <w:numFmt w:val="bullet"/>
      <w:lvlText w:val="▪"/>
      <w:lvlJc w:val="left"/>
      <w:pPr>
        <w:ind w:left="20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EA1E80">
      <w:start w:val="1"/>
      <w:numFmt w:val="bullet"/>
      <w:lvlText w:val="•"/>
      <w:lvlJc w:val="left"/>
      <w:pPr>
        <w:ind w:left="28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5027DA0">
      <w:start w:val="1"/>
      <w:numFmt w:val="bullet"/>
      <w:lvlText w:val="o"/>
      <w:lvlJc w:val="left"/>
      <w:pPr>
        <w:ind w:left="35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3246E1C">
      <w:start w:val="1"/>
      <w:numFmt w:val="bullet"/>
      <w:lvlText w:val="▪"/>
      <w:lvlJc w:val="left"/>
      <w:pPr>
        <w:ind w:left="42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6CA5C7C">
      <w:start w:val="1"/>
      <w:numFmt w:val="bullet"/>
      <w:lvlText w:val="•"/>
      <w:lvlJc w:val="left"/>
      <w:pPr>
        <w:ind w:left="49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D247F0A">
      <w:start w:val="1"/>
      <w:numFmt w:val="bullet"/>
      <w:lvlText w:val="o"/>
      <w:lvlJc w:val="left"/>
      <w:pPr>
        <w:ind w:left="56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4DCDC2C">
      <w:start w:val="1"/>
      <w:numFmt w:val="bullet"/>
      <w:lvlText w:val="▪"/>
      <w:lvlJc w:val="left"/>
      <w:pPr>
        <w:ind w:left="64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527793E"/>
    <w:multiLevelType w:val="multilevel"/>
    <w:tmpl w:val="1550E756"/>
    <w:lvl w:ilvl="0">
      <w:start w:val="1"/>
      <w:numFmt w:val="decimal"/>
      <w:lvlText w:val="%1"/>
      <w:lvlJc w:val="left"/>
      <w:pPr>
        <w:tabs>
          <w:tab w:val="num" w:pos="720"/>
        </w:tabs>
        <w:ind w:left="720" w:hanging="360"/>
      </w:pPr>
      <w:rPr>
        <w:rFonts w:ascii="Times New Roman" w:eastAsia="Calibri"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6351741"/>
    <w:multiLevelType w:val="hybridMultilevel"/>
    <w:tmpl w:val="2F2C061A"/>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34870120">
    <w:abstractNumId w:val="0"/>
  </w:num>
  <w:num w:numId="2" w16cid:durableId="2046979938">
    <w:abstractNumId w:val="2"/>
  </w:num>
  <w:num w:numId="3" w16cid:durableId="6717636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7AF1"/>
    <w:rsid w:val="0000639B"/>
    <w:rsid w:val="000065F0"/>
    <w:rsid w:val="000106B4"/>
    <w:rsid w:val="00020705"/>
    <w:rsid w:val="00055AED"/>
    <w:rsid w:val="00084631"/>
    <w:rsid w:val="00087AF1"/>
    <w:rsid w:val="000A077F"/>
    <w:rsid w:val="000C15BA"/>
    <w:rsid w:val="000D04CC"/>
    <w:rsid w:val="000E046F"/>
    <w:rsid w:val="000F6D0C"/>
    <w:rsid w:val="001314B3"/>
    <w:rsid w:val="001332A3"/>
    <w:rsid w:val="001548EB"/>
    <w:rsid w:val="00190DAF"/>
    <w:rsid w:val="001931F5"/>
    <w:rsid w:val="00193AF9"/>
    <w:rsid w:val="00194C54"/>
    <w:rsid w:val="001C7021"/>
    <w:rsid w:val="001E33B2"/>
    <w:rsid w:val="00225E8A"/>
    <w:rsid w:val="002335F7"/>
    <w:rsid w:val="00241954"/>
    <w:rsid w:val="00244B6E"/>
    <w:rsid w:val="00297775"/>
    <w:rsid w:val="002A0046"/>
    <w:rsid w:val="002A18B7"/>
    <w:rsid w:val="002A69EE"/>
    <w:rsid w:val="002A6AC6"/>
    <w:rsid w:val="002B3B24"/>
    <w:rsid w:val="002B5C14"/>
    <w:rsid w:val="002C2D95"/>
    <w:rsid w:val="002E3678"/>
    <w:rsid w:val="002F026A"/>
    <w:rsid w:val="0032074D"/>
    <w:rsid w:val="00334237"/>
    <w:rsid w:val="00347CB8"/>
    <w:rsid w:val="00384EE3"/>
    <w:rsid w:val="00386D22"/>
    <w:rsid w:val="003A0AC3"/>
    <w:rsid w:val="003A610E"/>
    <w:rsid w:val="003B0031"/>
    <w:rsid w:val="003C273B"/>
    <w:rsid w:val="003E11C2"/>
    <w:rsid w:val="00413D57"/>
    <w:rsid w:val="004203AA"/>
    <w:rsid w:val="004508E4"/>
    <w:rsid w:val="00451731"/>
    <w:rsid w:val="0045626F"/>
    <w:rsid w:val="004562F4"/>
    <w:rsid w:val="00467B09"/>
    <w:rsid w:val="00471048"/>
    <w:rsid w:val="00474BC7"/>
    <w:rsid w:val="00475F74"/>
    <w:rsid w:val="00493F8D"/>
    <w:rsid w:val="004A32FB"/>
    <w:rsid w:val="004C2AA8"/>
    <w:rsid w:val="004D7FDC"/>
    <w:rsid w:val="00512628"/>
    <w:rsid w:val="005277C5"/>
    <w:rsid w:val="0053516E"/>
    <w:rsid w:val="00543E5D"/>
    <w:rsid w:val="00552BDC"/>
    <w:rsid w:val="00553D44"/>
    <w:rsid w:val="00564BF6"/>
    <w:rsid w:val="00564F8C"/>
    <w:rsid w:val="00570214"/>
    <w:rsid w:val="00574477"/>
    <w:rsid w:val="00577EB2"/>
    <w:rsid w:val="00587340"/>
    <w:rsid w:val="005A537E"/>
    <w:rsid w:val="005C7468"/>
    <w:rsid w:val="005D7DD5"/>
    <w:rsid w:val="005E497D"/>
    <w:rsid w:val="0061509F"/>
    <w:rsid w:val="00634A60"/>
    <w:rsid w:val="00635A9D"/>
    <w:rsid w:val="00655A75"/>
    <w:rsid w:val="006601B3"/>
    <w:rsid w:val="00664844"/>
    <w:rsid w:val="00687E3B"/>
    <w:rsid w:val="006A32A5"/>
    <w:rsid w:val="006B3EE8"/>
    <w:rsid w:val="006B564A"/>
    <w:rsid w:val="006B7823"/>
    <w:rsid w:val="006F0682"/>
    <w:rsid w:val="006F356A"/>
    <w:rsid w:val="00703E5E"/>
    <w:rsid w:val="007114B9"/>
    <w:rsid w:val="007219E5"/>
    <w:rsid w:val="00735ABB"/>
    <w:rsid w:val="00741BBF"/>
    <w:rsid w:val="0075432C"/>
    <w:rsid w:val="00766085"/>
    <w:rsid w:val="007741A6"/>
    <w:rsid w:val="007920C4"/>
    <w:rsid w:val="00794583"/>
    <w:rsid w:val="007976DE"/>
    <w:rsid w:val="007F3891"/>
    <w:rsid w:val="00804996"/>
    <w:rsid w:val="00805E82"/>
    <w:rsid w:val="00814249"/>
    <w:rsid w:val="0082180B"/>
    <w:rsid w:val="008232FE"/>
    <w:rsid w:val="0084359A"/>
    <w:rsid w:val="008556F5"/>
    <w:rsid w:val="00862C2B"/>
    <w:rsid w:val="00887B95"/>
    <w:rsid w:val="00892BAC"/>
    <w:rsid w:val="00892C3B"/>
    <w:rsid w:val="0089521D"/>
    <w:rsid w:val="008B36B8"/>
    <w:rsid w:val="008D76BE"/>
    <w:rsid w:val="008E33C6"/>
    <w:rsid w:val="008F538D"/>
    <w:rsid w:val="00907A96"/>
    <w:rsid w:val="0092054B"/>
    <w:rsid w:val="00931D71"/>
    <w:rsid w:val="00932217"/>
    <w:rsid w:val="0093679D"/>
    <w:rsid w:val="00972F21"/>
    <w:rsid w:val="009A6467"/>
    <w:rsid w:val="009B552D"/>
    <w:rsid w:val="009C0EBC"/>
    <w:rsid w:val="009E6432"/>
    <w:rsid w:val="009F69B8"/>
    <w:rsid w:val="009F762D"/>
    <w:rsid w:val="00A17948"/>
    <w:rsid w:val="00A2107A"/>
    <w:rsid w:val="00A45A42"/>
    <w:rsid w:val="00A47D84"/>
    <w:rsid w:val="00A556E5"/>
    <w:rsid w:val="00A574FF"/>
    <w:rsid w:val="00A57ABD"/>
    <w:rsid w:val="00A76FBD"/>
    <w:rsid w:val="00A80A4C"/>
    <w:rsid w:val="00A92767"/>
    <w:rsid w:val="00A97E32"/>
    <w:rsid w:val="00AA0902"/>
    <w:rsid w:val="00AC4361"/>
    <w:rsid w:val="00AC48F5"/>
    <w:rsid w:val="00AF5338"/>
    <w:rsid w:val="00B14DBF"/>
    <w:rsid w:val="00B16686"/>
    <w:rsid w:val="00B236C3"/>
    <w:rsid w:val="00B2730C"/>
    <w:rsid w:val="00B355DE"/>
    <w:rsid w:val="00B359D7"/>
    <w:rsid w:val="00B364A3"/>
    <w:rsid w:val="00B37F5A"/>
    <w:rsid w:val="00B433D8"/>
    <w:rsid w:val="00B51FA6"/>
    <w:rsid w:val="00B60C60"/>
    <w:rsid w:val="00B70E03"/>
    <w:rsid w:val="00B71A8C"/>
    <w:rsid w:val="00B90ACE"/>
    <w:rsid w:val="00BB3FA0"/>
    <w:rsid w:val="00BD0876"/>
    <w:rsid w:val="00C00924"/>
    <w:rsid w:val="00C05E49"/>
    <w:rsid w:val="00C27A5F"/>
    <w:rsid w:val="00C40217"/>
    <w:rsid w:val="00C436ED"/>
    <w:rsid w:val="00C47655"/>
    <w:rsid w:val="00C528AB"/>
    <w:rsid w:val="00C7163A"/>
    <w:rsid w:val="00C828BD"/>
    <w:rsid w:val="00C847D1"/>
    <w:rsid w:val="00CA4FF5"/>
    <w:rsid w:val="00CC4C10"/>
    <w:rsid w:val="00CE454B"/>
    <w:rsid w:val="00CF1F86"/>
    <w:rsid w:val="00CF30D6"/>
    <w:rsid w:val="00CF40DE"/>
    <w:rsid w:val="00D15CAF"/>
    <w:rsid w:val="00D21736"/>
    <w:rsid w:val="00D22804"/>
    <w:rsid w:val="00D471ED"/>
    <w:rsid w:val="00D47CCF"/>
    <w:rsid w:val="00D53ADB"/>
    <w:rsid w:val="00D618E3"/>
    <w:rsid w:val="00D76E56"/>
    <w:rsid w:val="00D926C6"/>
    <w:rsid w:val="00D9334D"/>
    <w:rsid w:val="00DB0573"/>
    <w:rsid w:val="00DB153E"/>
    <w:rsid w:val="00DC0CAA"/>
    <w:rsid w:val="00DD3B5E"/>
    <w:rsid w:val="00DE554A"/>
    <w:rsid w:val="00E03F93"/>
    <w:rsid w:val="00E06A20"/>
    <w:rsid w:val="00E118AA"/>
    <w:rsid w:val="00E2612B"/>
    <w:rsid w:val="00E71B7F"/>
    <w:rsid w:val="00E7360D"/>
    <w:rsid w:val="00E75CE6"/>
    <w:rsid w:val="00E8180C"/>
    <w:rsid w:val="00E81914"/>
    <w:rsid w:val="00EB0769"/>
    <w:rsid w:val="00EC2858"/>
    <w:rsid w:val="00EC48FA"/>
    <w:rsid w:val="00ED377A"/>
    <w:rsid w:val="00ED75CC"/>
    <w:rsid w:val="00EF215B"/>
    <w:rsid w:val="00EF3B06"/>
    <w:rsid w:val="00EF73FF"/>
    <w:rsid w:val="00F10FAB"/>
    <w:rsid w:val="00F25D3F"/>
    <w:rsid w:val="00F808B2"/>
    <w:rsid w:val="00F91213"/>
    <w:rsid w:val="00FA61C6"/>
    <w:rsid w:val="00FA75B7"/>
    <w:rsid w:val="00FA7E79"/>
    <w:rsid w:val="00FB2B70"/>
    <w:rsid w:val="00FC7153"/>
    <w:rsid w:val="00FE5A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D4E26"/>
  <w15:chartTrackingRefBased/>
  <w15:docId w15:val="{28F357C5-2746-4004-AEA7-84B461C63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1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087AF1"/>
    <w:pPr>
      <w:spacing w:after="0" w:line="240" w:lineRule="auto"/>
    </w:pPr>
    <w:rPr>
      <w:rFonts w:eastAsiaTheme="minorEastAsia"/>
    </w:rPr>
    <w:tblPr>
      <w:tblCellMar>
        <w:top w:w="0" w:type="dxa"/>
        <w:left w:w="0" w:type="dxa"/>
        <w:bottom w:w="0" w:type="dxa"/>
        <w:right w:w="0" w:type="dxa"/>
      </w:tblCellMar>
    </w:tblPr>
  </w:style>
  <w:style w:type="paragraph" w:styleId="NoSpacing">
    <w:name w:val="No Spacing"/>
    <w:uiPriority w:val="1"/>
    <w:qFormat/>
    <w:rsid w:val="00087AF1"/>
    <w:pPr>
      <w:spacing w:after="0" w:line="240" w:lineRule="auto"/>
    </w:pPr>
    <w:rPr>
      <w:rFonts w:ascii="Calibri" w:eastAsia="Calibri" w:hAnsi="Calibri" w:cs="Calibri"/>
      <w:color w:val="000000"/>
    </w:rPr>
  </w:style>
  <w:style w:type="paragraph" w:styleId="Header">
    <w:name w:val="header"/>
    <w:basedOn w:val="Normal"/>
    <w:link w:val="HeaderChar"/>
    <w:uiPriority w:val="99"/>
    <w:unhideWhenUsed/>
    <w:rsid w:val="00087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7AF1"/>
  </w:style>
  <w:style w:type="paragraph" w:styleId="Footer">
    <w:name w:val="footer"/>
    <w:basedOn w:val="Normal"/>
    <w:link w:val="FooterChar"/>
    <w:uiPriority w:val="99"/>
    <w:unhideWhenUsed/>
    <w:rsid w:val="00087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7AF1"/>
  </w:style>
  <w:style w:type="paragraph" w:styleId="BalloonText">
    <w:name w:val="Balloon Text"/>
    <w:basedOn w:val="Normal"/>
    <w:link w:val="BalloonTextChar"/>
    <w:uiPriority w:val="99"/>
    <w:semiHidden/>
    <w:unhideWhenUsed/>
    <w:rsid w:val="00C05E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5E49"/>
    <w:rPr>
      <w:rFonts w:ascii="Segoe UI" w:hAnsi="Segoe UI" w:cs="Segoe UI"/>
      <w:sz w:val="18"/>
      <w:szCs w:val="18"/>
    </w:rPr>
  </w:style>
  <w:style w:type="character" w:styleId="Hyperlink">
    <w:name w:val="Hyperlink"/>
    <w:basedOn w:val="DefaultParagraphFont"/>
    <w:uiPriority w:val="99"/>
    <w:unhideWhenUsed/>
    <w:rsid w:val="00892C3B"/>
    <w:rPr>
      <w:color w:val="0563C1" w:themeColor="hyperlink"/>
      <w:u w:val="single"/>
    </w:rPr>
  </w:style>
  <w:style w:type="paragraph" w:styleId="ListParagraph">
    <w:name w:val="List Paragraph"/>
    <w:basedOn w:val="Normal"/>
    <w:uiPriority w:val="34"/>
    <w:qFormat/>
    <w:rsid w:val="00887B95"/>
    <w:pPr>
      <w:ind w:left="720"/>
      <w:contextualSpacing/>
    </w:pPr>
  </w:style>
  <w:style w:type="table" w:styleId="TableGrid0">
    <w:name w:val="Table Grid"/>
    <w:basedOn w:val="TableNormal"/>
    <w:uiPriority w:val="39"/>
    <w:rsid w:val="006648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B236C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7362795">
      <w:bodyDiv w:val="1"/>
      <w:marLeft w:val="0"/>
      <w:marRight w:val="0"/>
      <w:marTop w:val="0"/>
      <w:marBottom w:val="0"/>
      <w:divBdr>
        <w:top w:val="none" w:sz="0" w:space="0" w:color="auto"/>
        <w:left w:val="none" w:sz="0" w:space="0" w:color="auto"/>
        <w:bottom w:val="none" w:sz="0" w:space="0" w:color="auto"/>
        <w:right w:val="none" w:sz="0" w:space="0" w:color="auto"/>
      </w:divBdr>
    </w:div>
    <w:div w:id="1289244749">
      <w:bodyDiv w:val="1"/>
      <w:marLeft w:val="0"/>
      <w:marRight w:val="0"/>
      <w:marTop w:val="0"/>
      <w:marBottom w:val="0"/>
      <w:divBdr>
        <w:top w:val="none" w:sz="0" w:space="0" w:color="auto"/>
        <w:left w:val="none" w:sz="0" w:space="0" w:color="auto"/>
        <w:bottom w:val="none" w:sz="0" w:space="0" w:color="auto"/>
        <w:right w:val="none" w:sz="0" w:space="0" w:color="auto"/>
      </w:divBdr>
      <w:divsChild>
        <w:div w:id="642152715">
          <w:marLeft w:val="-41"/>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sgfny.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pa.gov/safewater/lead"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61A963701C8249A318551E0B1B243F" ma:contentTypeVersion="16" ma:contentTypeDescription="Create a new document." ma:contentTypeScope="" ma:versionID="bbf2345f9477a381001080e342152f70">
  <xsd:schema xmlns:xsd="http://www.w3.org/2001/XMLSchema" xmlns:xs="http://www.w3.org/2001/XMLSchema" xmlns:p="http://schemas.microsoft.com/office/2006/metadata/properties" xmlns:ns2="4c31b87a-ec9e-467e-b973-900949c4ce46" xmlns:ns3="461889fb-afc7-4c9b-9803-0ddd3ec9566e" targetNamespace="http://schemas.microsoft.com/office/2006/metadata/properties" ma:root="true" ma:fieldsID="c103bc14674fb9fbc720b5cf043079c5" ns2:_="" ns3:_="">
    <xsd:import namespace="4c31b87a-ec9e-467e-b973-900949c4ce46"/>
    <xsd:import namespace="461889fb-afc7-4c9b-9803-0ddd3ec9566e"/>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Location" minOccurs="0"/>
                <xsd:element ref="ns2:MediaServiceObjectDetectorVersions" minOccurs="0"/>
                <xsd:element ref="ns2:MediaServiceSearchProperties" minOccurs="0"/>
                <xsd:element ref="ns2:numb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31b87a-ec9e-467e-b973-900949c4ce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8d9dc81-aef4-4b31-9089-9ea581a644ca"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number" ma:index="23" nillable="true" ma:displayName="number" ma:format="Dropdown" ma:indexed="true" ma:internalName="number"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461889fb-afc7-4c9b-9803-0ddd3ec9566e"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fe29de7-0a22-4dbc-817e-a5c333cdea80}" ma:internalName="TaxCatchAll" ma:showField="CatchAllData" ma:web="461889fb-afc7-4c9b-9803-0ddd3ec9566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61889fb-afc7-4c9b-9803-0ddd3ec9566e" xsi:nil="true"/>
    <number xmlns="4c31b87a-ec9e-467e-b973-900949c4ce46" xsi:nil="true"/>
    <lcf76f155ced4ddcb4097134ff3c332f xmlns="4c31b87a-ec9e-467e-b973-900949c4ce46">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488615-A52C-445C-96B8-3287F73061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31b87a-ec9e-467e-b973-900949c4ce46"/>
    <ds:schemaRef ds:uri="461889fb-afc7-4c9b-9803-0ddd3ec956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C9E60F5-7E73-48DD-A0AF-0E3A1C93CDF9}">
  <ds:schemaRefs>
    <ds:schemaRef ds:uri="http://schemas.microsoft.com/office/2006/metadata/properties"/>
    <ds:schemaRef ds:uri="http://schemas.microsoft.com/office/infopath/2007/PartnerControls"/>
    <ds:schemaRef ds:uri="461889fb-afc7-4c9b-9803-0ddd3ec9566e"/>
    <ds:schemaRef ds:uri="4c31b87a-ec9e-467e-b973-900949c4ce46"/>
  </ds:schemaRefs>
</ds:datastoreItem>
</file>

<file path=customXml/itemProps3.xml><?xml version="1.0" encoding="utf-8"?>
<ds:datastoreItem xmlns:ds="http://schemas.openxmlformats.org/officeDocument/2006/customXml" ds:itemID="{B6ACD6AE-5CF0-45F7-B645-766A385DEA10}">
  <ds:schemaRefs>
    <ds:schemaRef ds:uri="http://schemas.openxmlformats.org/officeDocument/2006/bibliography"/>
  </ds:schemaRefs>
</ds:datastoreItem>
</file>

<file path=customXml/itemProps4.xml><?xml version="1.0" encoding="utf-8"?>
<ds:datastoreItem xmlns:ds="http://schemas.openxmlformats.org/officeDocument/2006/customXml" ds:itemID="{5F841707-AC03-4553-9551-9BF6B2EB72D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6</Pages>
  <Words>3282</Words>
  <Characters>17300</Characters>
  <Application>Microsoft Office Word</Application>
  <DocSecurity>0</DocSecurity>
  <Lines>288</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Dubois</dc:creator>
  <cp:keywords/>
  <dc:description/>
  <cp:lastModifiedBy>Ryan J. Collette</cp:lastModifiedBy>
  <cp:revision>33</cp:revision>
  <cp:lastPrinted>2021-02-11T16:11:00Z</cp:lastPrinted>
  <dcterms:created xsi:type="dcterms:W3CDTF">2026-01-06T19:18:00Z</dcterms:created>
  <dcterms:modified xsi:type="dcterms:W3CDTF">2026-03-13T21:26:00Z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0x0101004C61A963701C8249A318551E0B1B243F</vt:lpwstr>
  </property>
  <property fmtid="{D5CDD505-2E9C-101B-9397-08002B2CF9AE}" pid="3" name="MediaServiceImageTags">
    <vt:lpwstr/>
  </property>
</Properties>
</file>